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rPr>
          <w:rFonts w:hint="eastAsia" w:ascii="黑体" w:hAnsi="黑体" w:eastAsia="黑体"/>
          <w:sz w:val="48"/>
          <w:szCs w:val="48"/>
        </w:rPr>
      </w:pPr>
      <w:r>
        <w:rPr>
          <w:rFonts w:hint="eastAsia" w:ascii="黑体" w:hAnsi="黑体" w:eastAsia="黑体"/>
          <w:sz w:val="48"/>
          <w:szCs w:val="48"/>
        </w:rPr>
        <w:t>安徽省第二人民医院护士鞋招标文件</w:t>
      </w:r>
    </w:p>
    <w:p>
      <w:pPr>
        <w:spacing w:line="900" w:lineRule="exact"/>
        <w:jc w:val="center"/>
        <w:rPr>
          <w:rFonts w:hint="eastAsia"/>
          <w:kern w:val="0"/>
          <w:sz w:val="28"/>
        </w:rPr>
      </w:pPr>
      <w:r>
        <w:rPr>
          <w:rFonts w:hint="eastAsia" w:eastAsia="黑体"/>
          <w:b/>
          <w:bCs/>
          <w:sz w:val="36"/>
        </w:rPr>
        <w:t>投标邀请</w:t>
      </w:r>
    </w:p>
    <w:p>
      <w:pPr>
        <w:tabs>
          <w:tab w:val="left" w:pos="540"/>
        </w:tabs>
        <w:jc w:val="left"/>
        <w:rPr>
          <w:rFonts w:hint="eastAsia"/>
          <w:b/>
          <w:kern w:val="0"/>
          <w:sz w:val="24"/>
        </w:rPr>
      </w:pPr>
    </w:p>
    <w:p>
      <w:pPr>
        <w:ind w:firstLine="560" w:firstLineChars="200"/>
        <w:jc w:val="left"/>
        <w:rPr>
          <w:rFonts w:hint="eastAsia" w:ascii="宋体" w:hAnsi="宋体" w:cs="宋体"/>
          <w:sz w:val="28"/>
          <w:szCs w:val="28"/>
        </w:rPr>
      </w:pPr>
      <w:r>
        <w:rPr>
          <w:rFonts w:hint="eastAsia" w:ascii="宋体" w:hAnsi="宋体" w:cs="宋体"/>
          <w:sz w:val="28"/>
          <w:szCs w:val="28"/>
        </w:rPr>
        <w:t>安徽省第二人民医院现对护士鞋采购项目进行公开招标，欢迎符合条件的投标人积极参加投标。</w:t>
      </w:r>
    </w:p>
    <w:p>
      <w:pPr>
        <w:numPr>
          <w:ilvl w:val="0"/>
          <w:numId w:val="1"/>
        </w:numPr>
        <w:jc w:val="left"/>
        <w:rPr>
          <w:rFonts w:hint="eastAsia" w:ascii="宋体" w:hAnsi="宋体" w:cs="宋体"/>
          <w:b/>
          <w:bCs/>
          <w:sz w:val="28"/>
          <w:szCs w:val="28"/>
        </w:rPr>
      </w:pPr>
      <w:r>
        <w:rPr>
          <w:rFonts w:hint="eastAsia" w:ascii="宋体" w:hAnsi="宋体" w:cs="宋体"/>
          <w:b/>
          <w:bCs/>
          <w:sz w:val="28"/>
          <w:szCs w:val="28"/>
        </w:rPr>
        <w:t>招标条件</w:t>
      </w:r>
      <w:bookmarkStart w:id="0" w:name="_GoBack"/>
      <w:bookmarkEnd w:id="0"/>
    </w:p>
    <w:p>
      <w:pPr>
        <w:numPr>
          <w:ilvl w:val="0"/>
          <w:numId w:val="2"/>
        </w:numPr>
        <w:jc w:val="left"/>
        <w:rPr>
          <w:rFonts w:hint="eastAsia" w:ascii="宋体" w:hAnsi="宋体" w:cs="宋体"/>
          <w:sz w:val="28"/>
          <w:szCs w:val="28"/>
        </w:rPr>
      </w:pPr>
      <w:r>
        <w:rPr>
          <w:rFonts w:hint="eastAsia" w:ascii="宋体" w:hAnsi="宋体" w:cs="宋体"/>
          <w:sz w:val="28"/>
          <w:szCs w:val="28"/>
        </w:rPr>
        <w:t>项目名称：护士鞋采购</w:t>
      </w:r>
    </w:p>
    <w:p>
      <w:pPr>
        <w:numPr>
          <w:ilvl w:val="0"/>
          <w:numId w:val="2"/>
        </w:numPr>
        <w:jc w:val="left"/>
        <w:rPr>
          <w:rFonts w:ascii="宋体" w:hAnsi="宋体" w:cs="宋体"/>
          <w:sz w:val="28"/>
          <w:szCs w:val="28"/>
        </w:rPr>
      </w:pPr>
      <w:r>
        <w:rPr>
          <w:rFonts w:hint="eastAsia" w:ascii="宋体" w:hAnsi="宋体" w:cs="宋体"/>
          <w:sz w:val="28"/>
          <w:szCs w:val="28"/>
        </w:rPr>
        <w:t>招标人：安徽省第二人民医院</w:t>
      </w:r>
    </w:p>
    <w:p>
      <w:pPr>
        <w:numPr>
          <w:ilvl w:val="0"/>
          <w:numId w:val="2"/>
        </w:numPr>
        <w:jc w:val="left"/>
        <w:rPr>
          <w:rFonts w:ascii="宋体" w:hAnsi="宋体" w:cs="宋体"/>
          <w:sz w:val="28"/>
          <w:szCs w:val="28"/>
        </w:rPr>
      </w:pPr>
      <w:r>
        <w:rPr>
          <w:rFonts w:hint="eastAsia" w:ascii="宋体" w:hAnsi="宋体" w:cs="宋体"/>
          <w:sz w:val="28"/>
          <w:szCs w:val="28"/>
        </w:rPr>
        <w:t>护士鞋要求：（详见技术参数）夏款，穿着舒适，质地轻盈，</w:t>
      </w:r>
      <w:r>
        <w:rPr>
          <w:rFonts w:hint="eastAsia" w:ascii="宋体" w:hAnsi="宋体" w:cs="宋体"/>
          <w:sz w:val="28"/>
          <w:szCs w:val="28"/>
          <w:lang w:eastAsia="zh-CN"/>
        </w:rPr>
        <w:t>优质鞋面材料</w:t>
      </w:r>
      <w:r>
        <w:rPr>
          <w:rFonts w:hint="eastAsia" w:ascii="宋体" w:hAnsi="宋体" w:cs="宋体"/>
          <w:sz w:val="28"/>
          <w:szCs w:val="28"/>
        </w:rPr>
        <w:t>，鞋垫透气防臭，鞋底防滑减震。</w:t>
      </w:r>
    </w:p>
    <w:p>
      <w:pPr>
        <w:numPr>
          <w:ilvl w:val="0"/>
          <w:numId w:val="2"/>
        </w:numPr>
        <w:jc w:val="left"/>
        <w:rPr>
          <w:rFonts w:ascii="宋体" w:hAnsi="宋体" w:cs="宋体"/>
          <w:sz w:val="28"/>
          <w:szCs w:val="28"/>
        </w:rPr>
      </w:pPr>
      <w:r>
        <w:rPr>
          <w:rFonts w:hint="eastAsia" w:ascii="宋体" w:hAnsi="宋体" w:cs="宋体"/>
          <w:sz w:val="28"/>
          <w:szCs w:val="28"/>
          <w:lang w:eastAsia="zh-CN"/>
        </w:rPr>
        <w:t>护士鞋暂定</w:t>
      </w:r>
      <w:r>
        <w:rPr>
          <w:rFonts w:hint="eastAsia" w:ascii="宋体" w:hAnsi="宋体" w:cs="宋体"/>
          <w:sz w:val="28"/>
          <w:szCs w:val="28"/>
          <w:lang w:val="en-US" w:eastAsia="zh-CN"/>
        </w:rPr>
        <w:t>950双，拟定150元/双。</w:t>
      </w:r>
    </w:p>
    <w:p>
      <w:pPr>
        <w:numPr>
          <w:ilvl w:val="0"/>
          <w:numId w:val="1"/>
        </w:numPr>
        <w:jc w:val="left"/>
        <w:rPr>
          <w:rFonts w:hint="eastAsia" w:ascii="宋体" w:hAnsi="宋体" w:cs="宋体"/>
          <w:b/>
          <w:bCs/>
          <w:sz w:val="28"/>
          <w:szCs w:val="28"/>
        </w:rPr>
      </w:pPr>
      <w:r>
        <w:rPr>
          <w:rFonts w:hint="eastAsia" w:ascii="宋体" w:hAnsi="宋体" w:cs="宋体"/>
          <w:b/>
          <w:bCs/>
          <w:sz w:val="28"/>
          <w:szCs w:val="28"/>
        </w:rPr>
        <w:t>项目地点及招标范围</w:t>
      </w:r>
    </w:p>
    <w:p>
      <w:pPr>
        <w:numPr>
          <w:ilvl w:val="0"/>
          <w:numId w:val="3"/>
        </w:numPr>
        <w:jc w:val="left"/>
        <w:rPr>
          <w:rFonts w:hint="eastAsia" w:ascii="宋体" w:hAnsi="宋体" w:cs="宋体"/>
          <w:sz w:val="28"/>
          <w:szCs w:val="28"/>
        </w:rPr>
      </w:pPr>
      <w:r>
        <w:rPr>
          <w:rFonts w:hint="eastAsia" w:ascii="宋体" w:hAnsi="宋体" w:cs="宋体"/>
          <w:sz w:val="28"/>
          <w:szCs w:val="28"/>
        </w:rPr>
        <w:t>地点：安徽省合肥市北二环砀山路1868号</w:t>
      </w:r>
    </w:p>
    <w:p>
      <w:pPr>
        <w:numPr>
          <w:ilvl w:val="0"/>
          <w:numId w:val="3"/>
        </w:numPr>
        <w:jc w:val="left"/>
        <w:rPr>
          <w:rFonts w:ascii="宋体" w:hAnsi="宋体" w:cs="宋体"/>
          <w:sz w:val="28"/>
          <w:szCs w:val="28"/>
        </w:rPr>
      </w:pPr>
      <w:r>
        <w:rPr>
          <w:rFonts w:hint="eastAsia" w:ascii="宋体" w:hAnsi="宋体" w:cs="宋体"/>
          <w:sz w:val="28"/>
          <w:szCs w:val="28"/>
        </w:rPr>
        <w:t>招标范围：护士鞋</w:t>
      </w:r>
    </w:p>
    <w:p>
      <w:pPr>
        <w:numPr>
          <w:ilvl w:val="0"/>
          <w:numId w:val="1"/>
        </w:numPr>
        <w:jc w:val="left"/>
        <w:rPr>
          <w:rFonts w:hint="eastAsia" w:ascii="宋体" w:hAnsi="宋体" w:cs="宋体"/>
          <w:b/>
          <w:bCs/>
          <w:sz w:val="28"/>
          <w:szCs w:val="28"/>
        </w:rPr>
      </w:pPr>
      <w:r>
        <w:rPr>
          <w:rFonts w:hint="eastAsia" w:ascii="宋体" w:hAnsi="宋体" w:cs="宋体"/>
          <w:b/>
          <w:bCs/>
          <w:sz w:val="28"/>
          <w:szCs w:val="28"/>
        </w:rPr>
        <w:t>投标人资格要求</w:t>
      </w:r>
    </w:p>
    <w:p>
      <w:pPr>
        <w:numPr>
          <w:ilvl w:val="0"/>
          <w:numId w:val="4"/>
        </w:numPr>
        <w:jc w:val="left"/>
        <w:rPr>
          <w:rFonts w:hint="eastAsia" w:ascii="宋体" w:hAnsi="宋体" w:cs="宋体"/>
          <w:sz w:val="28"/>
          <w:szCs w:val="28"/>
        </w:rPr>
      </w:pPr>
      <w:r>
        <w:rPr>
          <w:rFonts w:hint="eastAsia" w:ascii="宋体" w:hAnsi="宋体" w:cs="宋体"/>
          <w:sz w:val="28"/>
          <w:szCs w:val="28"/>
        </w:rPr>
        <w:t>公司具有良好的商业信誉，各项规章制度完善、管理规范、有优秀的售后服务能力。</w:t>
      </w:r>
    </w:p>
    <w:p>
      <w:pPr>
        <w:numPr>
          <w:ilvl w:val="0"/>
          <w:numId w:val="1"/>
        </w:numPr>
        <w:jc w:val="left"/>
        <w:rPr>
          <w:rFonts w:hint="eastAsia" w:ascii="宋体" w:hAnsi="宋体" w:cs="宋体"/>
          <w:b/>
          <w:bCs/>
          <w:sz w:val="28"/>
          <w:szCs w:val="28"/>
        </w:rPr>
      </w:pPr>
      <w:r>
        <w:rPr>
          <w:rFonts w:hint="eastAsia" w:ascii="宋体" w:hAnsi="宋体" w:cs="宋体"/>
          <w:b/>
          <w:bCs/>
          <w:sz w:val="28"/>
          <w:szCs w:val="28"/>
        </w:rPr>
        <w:t>报名携带资料</w:t>
      </w:r>
    </w:p>
    <w:p>
      <w:pPr>
        <w:numPr>
          <w:ilvl w:val="0"/>
          <w:numId w:val="5"/>
        </w:numPr>
        <w:jc w:val="left"/>
        <w:rPr>
          <w:rFonts w:ascii="宋体" w:hAnsi="宋体" w:cs="宋体"/>
          <w:sz w:val="28"/>
          <w:szCs w:val="28"/>
        </w:rPr>
      </w:pPr>
      <w:r>
        <w:rPr>
          <w:rFonts w:hint="eastAsia" w:ascii="宋体" w:hAnsi="宋体" w:cs="宋体"/>
          <w:sz w:val="28"/>
          <w:szCs w:val="28"/>
        </w:rPr>
        <w:t>针对本项目的法人授权书（原件）</w:t>
      </w:r>
    </w:p>
    <w:p>
      <w:pPr>
        <w:numPr>
          <w:ilvl w:val="0"/>
          <w:numId w:val="5"/>
        </w:numPr>
        <w:jc w:val="left"/>
        <w:rPr>
          <w:rFonts w:ascii="宋体" w:hAnsi="宋体" w:cs="宋体"/>
          <w:sz w:val="28"/>
          <w:szCs w:val="28"/>
        </w:rPr>
      </w:pPr>
      <w:r>
        <w:rPr>
          <w:rFonts w:hint="eastAsia" w:ascii="宋体" w:hAnsi="宋体" w:cs="宋体"/>
          <w:sz w:val="28"/>
          <w:szCs w:val="28"/>
        </w:rPr>
        <w:t>企业法人营业执照副本（复印件）</w:t>
      </w:r>
    </w:p>
    <w:p>
      <w:pPr>
        <w:numPr>
          <w:numId w:val="0"/>
        </w:numPr>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提供相关产品画册、业绩证明</w:t>
      </w:r>
    </w:p>
    <w:p>
      <w:pPr>
        <w:numPr>
          <w:numId w:val="0"/>
        </w:numPr>
        <w:jc w:val="left"/>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提供样品试穿，试穿时间一周，试穿样品不退还</w:t>
      </w:r>
    </w:p>
    <w:p>
      <w:pPr>
        <w:numPr>
          <w:numId w:val="0"/>
        </w:numPr>
        <w:jc w:val="left"/>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标书3份，内容注明鞋面、鞋垫及鞋底的材质</w:t>
      </w:r>
    </w:p>
    <w:p>
      <w:pPr>
        <w:numPr>
          <w:ilvl w:val="0"/>
          <w:numId w:val="1"/>
        </w:numPr>
        <w:jc w:val="left"/>
        <w:rPr>
          <w:rFonts w:hint="eastAsia" w:ascii="宋体" w:hAnsi="宋体" w:cs="宋体"/>
          <w:sz w:val="28"/>
          <w:szCs w:val="28"/>
        </w:rPr>
      </w:pPr>
      <w:r>
        <w:rPr>
          <w:rFonts w:hint="eastAsia" w:ascii="宋体" w:hAnsi="宋体" w:cs="宋体"/>
          <w:b/>
          <w:bCs/>
          <w:sz w:val="28"/>
          <w:szCs w:val="28"/>
        </w:rPr>
        <w:t>报名时间：</w:t>
      </w: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5</w:t>
      </w:r>
      <w:r>
        <w:rPr>
          <w:rFonts w:hint="eastAsia" w:ascii="宋体" w:hAnsi="宋体" w:cs="宋体"/>
          <w:sz w:val="28"/>
          <w:szCs w:val="28"/>
        </w:rPr>
        <w:t>月</w:t>
      </w:r>
      <w:r>
        <w:rPr>
          <w:rFonts w:hint="eastAsia" w:ascii="宋体" w:hAnsi="宋体" w:cs="宋体"/>
          <w:sz w:val="28"/>
          <w:szCs w:val="28"/>
          <w:lang w:val="en-US" w:eastAsia="zh-CN"/>
        </w:rPr>
        <w:t>20</w:t>
      </w:r>
      <w:r>
        <w:rPr>
          <w:rFonts w:hint="eastAsia" w:ascii="宋体" w:hAnsi="宋体" w:cs="宋体"/>
          <w:sz w:val="28"/>
          <w:szCs w:val="28"/>
        </w:rPr>
        <w:t>日</w:t>
      </w:r>
    </w:p>
    <w:p>
      <w:pPr>
        <w:numPr>
          <w:ilvl w:val="0"/>
          <w:numId w:val="1"/>
        </w:numPr>
        <w:jc w:val="left"/>
        <w:rPr>
          <w:rFonts w:ascii="宋体" w:hAnsi="宋体" w:cs="宋体"/>
          <w:b/>
          <w:bCs/>
          <w:sz w:val="28"/>
          <w:szCs w:val="28"/>
        </w:rPr>
      </w:pPr>
      <w:r>
        <w:rPr>
          <w:rFonts w:hint="eastAsia" w:ascii="宋体" w:hAnsi="宋体" w:cs="宋体"/>
          <w:b/>
          <w:bCs/>
          <w:sz w:val="28"/>
          <w:szCs w:val="28"/>
        </w:rPr>
        <w:t>开标时间：</w:t>
      </w:r>
      <w:r>
        <w:rPr>
          <w:rFonts w:hint="eastAsia" w:ascii="宋体" w:hAnsi="宋体" w:cs="宋体"/>
          <w:sz w:val="28"/>
          <w:szCs w:val="28"/>
        </w:rPr>
        <w:t>另行通知</w:t>
      </w:r>
    </w:p>
    <w:p>
      <w:pPr>
        <w:jc w:val="left"/>
        <w:rPr>
          <w:rFonts w:hint="eastAsia" w:ascii="宋体" w:hAnsi="宋体" w:cs="宋体"/>
          <w:sz w:val="28"/>
          <w:szCs w:val="28"/>
        </w:rPr>
      </w:pPr>
      <w:r>
        <w:rPr>
          <w:rFonts w:hint="eastAsia" w:ascii="宋体" w:hAnsi="宋体" w:cs="宋体"/>
          <w:b/>
          <w:bCs/>
          <w:sz w:val="28"/>
          <w:szCs w:val="28"/>
        </w:rPr>
        <w:t>七、报名地址：</w:t>
      </w:r>
      <w:r>
        <w:rPr>
          <w:rFonts w:hint="eastAsia" w:ascii="宋体" w:hAnsi="宋体" w:cs="宋体"/>
          <w:sz w:val="28"/>
          <w:szCs w:val="28"/>
        </w:rPr>
        <w:t>安徽省第二人民医院B楼6楼608护理部</w:t>
      </w:r>
    </w:p>
    <w:p>
      <w:pPr>
        <w:jc w:val="left"/>
        <w:rPr>
          <w:rFonts w:hint="eastAsia" w:ascii="宋体" w:hAnsi="宋体" w:cs="宋体"/>
          <w:b/>
          <w:bCs/>
          <w:sz w:val="28"/>
          <w:szCs w:val="28"/>
        </w:rPr>
      </w:pPr>
      <w:r>
        <w:rPr>
          <w:rFonts w:hint="eastAsia" w:ascii="宋体" w:hAnsi="宋体" w:cs="宋体"/>
          <w:b/>
          <w:bCs/>
          <w:sz w:val="28"/>
          <w:szCs w:val="28"/>
        </w:rPr>
        <w:t>联系方式：</w:t>
      </w:r>
      <w:r>
        <w:rPr>
          <w:rFonts w:ascii="Times New Roman" w:hAnsi="Times New Roman"/>
          <w:b/>
          <w:bCs/>
          <w:i/>
          <w:iCs/>
          <w:sz w:val="32"/>
          <w:szCs w:val="32"/>
        </w:rPr>
        <w:t>0551-64286076</w:t>
      </w:r>
      <w:r>
        <w:rPr>
          <w:rFonts w:ascii="Times New Roman" w:hAnsi="Times New Roman"/>
          <w:b/>
          <w:bCs/>
          <w:i/>
          <w:iCs/>
          <w:sz w:val="28"/>
          <w:szCs w:val="28"/>
        </w:rPr>
        <w:t xml:space="preserve">  </w:t>
      </w:r>
      <w:r>
        <w:rPr>
          <w:rFonts w:hint="eastAsia" w:ascii="Times New Roman" w:hAnsi="Times New Roman"/>
          <w:b/>
          <w:bCs/>
          <w:i/>
          <w:iCs/>
          <w:sz w:val="28"/>
          <w:szCs w:val="28"/>
        </w:rPr>
        <w:t>李</w:t>
      </w:r>
      <w:r>
        <w:rPr>
          <w:rFonts w:hint="eastAsia" w:ascii="宋体" w:hAnsi="宋体" w:cs="宋体"/>
          <w:b/>
          <w:bCs/>
          <w:sz w:val="28"/>
          <w:szCs w:val="28"/>
        </w:rPr>
        <w:t>老师</w:t>
      </w:r>
    </w:p>
    <w:p>
      <w:pPr>
        <w:spacing w:line="900" w:lineRule="exact"/>
        <w:jc w:val="center"/>
        <w:rPr>
          <w:rFonts w:hint="eastAsia" w:eastAsia="黑体"/>
          <w:b/>
          <w:bCs/>
          <w:sz w:val="36"/>
        </w:rPr>
      </w:pPr>
      <w:r>
        <w:rPr>
          <w:rFonts w:hint="eastAsia" w:eastAsia="黑体"/>
          <w:b/>
          <w:bCs/>
          <w:sz w:val="36"/>
        </w:rPr>
        <w:t>投标须知</w:t>
      </w:r>
    </w:p>
    <w:p>
      <w:pPr>
        <w:rPr>
          <w:rFonts w:hint="eastAsia" w:ascii="宋体" w:hAnsi="宋体"/>
          <w:b/>
          <w:bCs/>
          <w:sz w:val="28"/>
          <w:szCs w:val="36"/>
        </w:rPr>
      </w:pPr>
      <w:r>
        <w:rPr>
          <w:rFonts w:hint="eastAsia" w:ascii="宋体" w:hAnsi="宋体"/>
          <w:b/>
          <w:bCs/>
          <w:snapToGrid w:val="0"/>
          <w:sz w:val="28"/>
          <w:szCs w:val="36"/>
        </w:rPr>
        <w:t>一、</w:t>
      </w:r>
      <w:r>
        <w:rPr>
          <w:rFonts w:ascii="宋体" w:hAnsi="宋体"/>
          <w:b/>
          <w:bCs/>
          <w:snapToGrid w:val="0"/>
          <w:sz w:val="28"/>
          <w:szCs w:val="36"/>
        </w:rPr>
        <w:t>说明</w:t>
      </w:r>
    </w:p>
    <w:p>
      <w:pPr>
        <w:numPr>
          <w:ilvl w:val="0"/>
          <w:numId w:val="6"/>
        </w:numPr>
        <w:tabs>
          <w:tab w:val="left" w:pos="987"/>
        </w:tabs>
        <w:ind w:left="420" w:leftChars="200"/>
        <w:rPr>
          <w:rFonts w:hint="eastAsia" w:ascii="宋体" w:hAnsi="宋体"/>
          <w:snapToGrid w:val="0"/>
          <w:sz w:val="28"/>
          <w:szCs w:val="36"/>
        </w:rPr>
      </w:pPr>
      <w:r>
        <w:rPr>
          <w:rFonts w:ascii="宋体" w:hAnsi="宋体"/>
          <w:snapToGrid w:val="0"/>
          <w:sz w:val="28"/>
          <w:szCs w:val="36"/>
        </w:rPr>
        <w:t>使用范围</w:t>
      </w:r>
    </w:p>
    <w:p>
      <w:pPr>
        <w:tabs>
          <w:tab w:val="left" w:pos="987"/>
        </w:tabs>
        <w:ind w:left="420" w:leftChars="200" w:firstLine="700" w:firstLineChars="250"/>
        <w:rPr>
          <w:rFonts w:ascii="宋体" w:hAnsi="宋体"/>
          <w:snapToGrid w:val="0"/>
          <w:sz w:val="28"/>
          <w:szCs w:val="36"/>
        </w:rPr>
      </w:pPr>
      <w:r>
        <w:rPr>
          <w:rFonts w:ascii="宋体" w:hAnsi="宋体"/>
          <w:snapToGrid w:val="0"/>
          <w:sz w:val="28"/>
          <w:szCs w:val="36"/>
        </w:rPr>
        <w:t>本招标文件仅适用于</w:t>
      </w:r>
      <w:r>
        <w:rPr>
          <w:rFonts w:hint="eastAsia" w:ascii="宋体" w:hAnsi="宋体"/>
          <w:snapToGrid w:val="0"/>
          <w:sz w:val="28"/>
          <w:szCs w:val="36"/>
        </w:rPr>
        <w:t>第一章“投</w:t>
      </w:r>
      <w:r>
        <w:rPr>
          <w:rFonts w:ascii="宋体" w:hAnsi="宋体"/>
          <w:snapToGrid w:val="0"/>
          <w:sz w:val="28"/>
          <w:szCs w:val="36"/>
        </w:rPr>
        <w:t>标邀请</w:t>
      </w:r>
      <w:r>
        <w:rPr>
          <w:rFonts w:hint="eastAsia" w:ascii="宋体" w:hAnsi="宋体"/>
          <w:snapToGrid w:val="0"/>
          <w:sz w:val="28"/>
          <w:szCs w:val="36"/>
        </w:rPr>
        <w:t>”</w:t>
      </w:r>
      <w:r>
        <w:rPr>
          <w:rFonts w:ascii="宋体" w:hAnsi="宋体"/>
          <w:snapToGrid w:val="0"/>
          <w:sz w:val="28"/>
          <w:szCs w:val="36"/>
        </w:rPr>
        <w:t>中所叙述项目的货物及服务采购。</w:t>
      </w:r>
    </w:p>
    <w:p>
      <w:pPr>
        <w:numPr>
          <w:ilvl w:val="0"/>
          <w:numId w:val="6"/>
        </w:numPr>
        <w:tabs>
          <w:tab w:val="left" w:pos="987"/>
        </w:tabs>
        <w:ind w:left="420" w:leftChars="200"/>
        <w:rPr>
          <w:rFonts w:hint="eastAsia" w:ascii="宋体" w:hAnsi="宋体"/>
          <w:snapToGrid w:val="0"/>
          <w:sz w:val="28"/>
          <w:szCs w:val="36"/>
        </w:rPr>
      </w:pPr>
      <w:r>
        <w:rPr>
          <w:rFonts w:ascii="宋体" w:hAnsi="宋体"/>
          <w:snapToGrid w:val="0"/>
          <w:sz w:val="28"/>
          <w:szCs w:val="36"/>
        </w:rPr>
        <w:t>合格的投标人</w:t>
      </w:r>
    </w:p>
    <w:p>
      <w:pPr>
        <w:tabs>
          <w:tab w:val="left" w:pos="1260"/>
        </w:tabs>
        <w:ind w:left="720"/>
        <w:rPr>
          <w:rFonts w:hint="eastAsia" w:ascii="宋体" w:hAnsi="宋体"/>
          <w:snapToGrid w:val="0"/>
          <w:sz w:val="28"/>
          <w:szCs w:val="36"/>
        </w:rPr>
      </w:pPr>
      <w:r>
        <w:rPr>
          <w:rFonts w:hint="eastAsia" w:ascii="宋体" w:hAnsi="宋体"/>
          <w:snapToGrid w:val="0"/>
          <w:sz w:val="28"/>
          <w:szCs w:val="36"/>
        </w:rPr>
        <w:t>2.1</w:t>
      </w:r>
      <w:r>
        <w:rPr>
          <w:rFonts w:ascii="宋体" w:hAnsi="宋体"/>
          <w:snapToGrid w:val="0"/>
          <w:sz w:val="28"/>
          <w:szCs w:val="36"/>
        </w:rPr>
        <w:t>凡具有法人资格</w:t>
      </w:r>
      <w:r>
        <w:rPr>
          <w:rFonts w:hint="eastAsia" w:ascii="宋体" w:hAnsi="宋体"/>
          <w:snapToGrid w:val="0"/>
          <w:sz w:val="28"/>
          <w:szCs w:val="36"/>
          <w:lang w:eastAsia="zh-CN"/>
        </w:rPr>
        <w:t>，</w:t>
      </w:r>
      <w:r>
        <w:rPr>
          <w:rFonts w:ascii="宋体" w:hAnsi="宋体"/>
          <w:snapToGrid w:val="0"/>
          <w:sz w:val="28"/>
          <w:szCs w:val="36"/>
        </w:rPr>
        <w:t>有生产或供应能力的国内企业，在国内注册的外国独资或中外合资、合作企业，符合并承认履行招标文件中的各项规定者，均可参加投标。</w:t>
      </w:r>
    </w:p>
    <w:p>
      <w:pPr>
        <w:tabs>
          <w:tab w:val="left" w:pos="1260"/>
        </w:tabs>
        <w:ind w:left="720"/>
        <w:rPr>
          <w:rFonts w:hint="eastAsia" w:ascii="宋体" w:hAnsi="宋体"/>
          <w:snapToGrid w:val="0"/>
          <w:sz w:val="28"/>
          <w:szCs w:val="36"/>
        </w:rPr>
      </w:pPr>
      <w:r>
        <w:rPr>
          <w:rFonts w:hint="eastAsia" w:ascii="宋体" w:hAnsi="宋体"/>
          <w:snapToGrid w:val="0"/>
          <w:sz w:val="28"/>
          <w:szCs w:val="36"/>
        </w:rPr>
        <w:t>2.2投标人生产、经销投标货物或服务的资格必须得到有关行政主管部门的生产/经营许可。投标人应遵守有关的中国法律和规章条例。</w:t>
      </w:r>
    </w:p>
    <w:p>
      <w:pPr>
        <w:tabs>
          <w:tab w:val="left" w:pos="1260"/>
        </w:tabs>
        <w:ind w:left="720"/>
        <w:rPr>
          <w:rFonts w:hint="eastAsia" w:ascii="宋体" w:hAnsi="宋体"/>
          <w:snapToGrid w:val="0"/>
          <w:sz w:val="28"/>
          <w:szCs w:val="36"/>
        </w:rPr>
      </w:pPr>
      <w:r>
        <w:rPr>
          <w:rFonts w:hint="eastAsia" w:ascii="宋体" w:hAnsi="宋体"/>
          <w:snapToGrid w:val="0"/>
          <w:sz w:val="28"/>
          <w:szCs w:val="36"/>
        </w:rPr>
        <w:t>2.3不</w:t>
      </w:r>
      <w:r>
        <w:rPr>
          <w:rFonts w:ascii="宋体" w:hAnsi="宋体"/>
          <w:snapToGrid w:val="0"/>
          <w:sz w:val="28"/>
          <w:szCs w:val="36"/>
        </w:rPr>
        <w:t>允许联合投标。</w:t>
      </w:r>
    </w:p>
    <w:p>
      <w:pPr>
        <w:tabs>
          <w:tab w:val="left" w:pos="1260"/>
        </w:tabs>
        <w:ind w:left="720"/>
        <w:rPr>
          <w:rFonts w:hint="eastAsia" w:ascii="宋体" w:hAnsi="宋体"/>
          <w:snapToGrid w:val="0"/>
          <w:sz w:val="28"/>
          <w:szCs w:val="36"/>
        </w:rPr>
      </w:pPr>
      <w:r>
        <w:rPr>
          <w:rFonts w:hint="eastAsia" w:ascii="宋体" w:hAnsi="宋体"/>
          <w:snapToGrid w:val="0"/>
          <w:sz w:val="28"/>
          <w:szCs w:val="36"/>
        </w:rPr>
        <w:t>2.4《投标邀请》规定</w:t>
      </w:r>
      <w:r>
        <w:rPr>
          <w:rFonts w:hint="eastAsia" w:ascii="宋体" w:hAnsi="宋体"/>
          <w:snapToGrid w:val="0"/>
          <w:sz w:val="28"/>
          <w:szCs w:val="36"/>
          <w:lang w:eastAsia="zh-CN"/>
        </w:rPr>
        <w:t>的其他要求</w:t>
      </w:r>
      <w:r>
        <w:rPr>
          <w:rFonts w:hint="eastAsia" w:ascii="宋体" w:hAnsi="宋体"/>
          <w:snapToGrid w:val="0"/>
          <w:sz w:val="28"/>
          <w:szCs w:val="36"/>
        </w:rPr>
        <w:t>。</w:t>
      </w:r>
    </w:p>
    <w:p>
      <w:pPr>
        <w:rPr>
          <w:rFonts w:hint="eastAsia" w:ascii="宋体" w:hAnsi="宋体"/>
          <w:snapToGrid w:val="0"/>
        </w:rPr>
      </w:pPr>
    </w:p>
    <w:p>
      <w:pPr>
        <w:rPr>
          <w:rFonts w:hint="eastAsia" w:ascii="宋体" w:hAnsi="宋体"/>
          <w:b/>
          <w:bCs/>
          <w:snapToGrid w:val="0"/>
          <w:sz w:val="28"/>
          <w:szCs w:val="36"/>
        </w:rPr>
      </w:pPr>
      <w:r>
        <w:rPr>
          <w:rFonts w:hint="eastAsia" w:ascii="宋体" w:hAnsi="宋体"/>
          <w:b/>
          <w:bCs/>
          <w:snapToGrid w:val="0"/>
          <w:sz w:val="28"/>
          <w:szCs w:val="36"/>
        </w:rPr>
        <w:t>二、</w:t>
      </w:r>
      <w:r>
        <w:rPr>
          <w:rFonts w:ascii="宋体" w:hAnsi="宋体"/>
          <w:b/>
          <w:bCs/>
          <w:snapToGrid w:val="0"/>
          <w:sz w:val="28"/>
          <w:szCs w:val="36"/>
        </w:rPr>
        <w:t>招标文件</w:t>
      </w:r>
    </w:p>
    <w:p>
      <w:pPr>
        <w:tabs>
          <w:tab w:val="left" w:pos="987"/>
        </w:tabs>
        <w:ind w:firstLine="840" w:firstLineChars="300"/>
        <w:rPr>
          <w:rFonts w:ascii="宋体" w:hAnsi="宋体"/>
          <w:snapToGrid w:val="0"/>
          <w:sz w:val="28"/>
          <w:szCs w:val="36"/>
        </w:rPr>
      </w:pPr>
      <w:r>
        <w:rPr>
          <w:rFonts w:hint="eastAsia" w:ascii="宋体" w:hAnsi="宋体"/>
          <w:snapToGrid w:val="0"/>
          <w:sz w:val="28"/>
          <w:szCs w:val="36"/>
        </w:rPr>
        <w:t>3.</w:t>
      </w:r>
      <w:r>
        <w:rPr>
          <w:rFonts w:ascii="宋体" w:hAnsi="宋体"/>
          <w:snapToGrid w:val="0"/>
          <w:sz w:val="28"/>
          <w:szCs w:val="36"/>
        </w:rPr>
        <w:t>招标文件</w:t>
      </w:r>
    </w:p>
    <w:p>
      <w:pPr>
        <w:tabs>
          <w:tab w:val="left" w:pos="1080"/>
          <w:tab w:val="left" w:pos="1260"/>
        </w:tabs>
        <w:ind w:left="1238" w:leftChars="523" w:hanging="140" w:hangingChars="50"/>
        <w:rPr>
          <w:rFonts w:hint="eastAsia" w:ascii="宋体" w:hAnsi="宋体"/>
          <w:snapToGrid w:val="0"/>
          <w:sz w:val="28"/>
          <w:szCs w:val="36"/>
        </w:rPr>
      </w:pPr>
      <w:r>
        <w:rPr>
          <w:rFonts w:hint="eastAsia" w:ascii="宋体" w:hAnsi="宋体"/>
          <w:snapToGrid w:val="0"/>
          <w:sz w:val="28"/>
          <w:szCs w:val="36"/>
        </w:rPr>
        <w:t>3.1</w:t>
      </w:r>
      <w:r>
        <w:rPr>
          <w:rFonts w:ascii="宋体" w:hAnsi="宋体"/>
          <w:snapToGrid w:val="0"/>
          <w:sz w:val="28"/>
          <w:szCs w:val="36"/>
        </w:rPr>
        <w:t>招标文件用以阐明所需货物及服务、招标投标程序和合同条款。招标文件由以下部分组成：</w:t>
      </w:r>
    </w:p>
    <w:p>
      <w:pPr>
        <w:numPr>
          <w:ilvl w:val="6"/>
          <w:numId w:val="7"/>
        </w:numPr>
        <w:tabs>
          <w:tab w:val="left" w:pos="3101"/>
        </w:tabs>
        <w:ind w:hanging="1920"/>
        <w:rPr>
          <w:rFonts w:hint="eastAsia" w:ascii="宋体" w:hAnsi="宋体"/>
          <w:snapToGrid w:val="0"/>
          <w:sz w:val="28"/>
          <w:szCs w:val="36"/>
        </w:rPr>
      </w:pPr>
      <w:r>
        <w:rPr>
          <w:rFonts w:hint="eastAsia" w:ascii="宋体" w:hAnsi="宋体"/>
          <w:snapToGrid w:val="0"/>
          <w:sz w:val="28"/>
          <w:szCs w:val="36"/>
        </w:rPr>
        <w:t>投</w:t>
      </w:r>
      <w:r>
        <w:rPr>
          <w:rFonts w:ascii="宋体" w:hAnsi="宋体"/>
          <w:snapToGrid w:val="0"/>
          <w:sz w:val="28"/>
          <w:szCs w:val="36"/>
        </w:rPr>
        <w:t>标邀请</w:t>
      </w:r>
    </w:p>
    <w:p>
      <w:pPr>
        <w:numPr>
          <w:ilvl w:val="6"/>
          <w:numId w:val="7"/>
        </w:numPr>
        <w:tabs>
          <w:tab w:val="left" w:pos="3101"/>
        </w:tabs>
        <w:ind w:hanging="1920"/>
        <w:rPr>
          <w:rFonts w:hint="eastAsia" w:ascii="宋体" w:hAnsi="宋体"/>
          <w:snapToGrid w:val="0"/>
          <w:sz w:val="28"/>
          <w:szCs w:val="36"/>
        </w:rPr>
      </w:pPr>
      <w:r>
        <w:rPr>
          <w:rFonts w:ascii="宋体" w:hAnsi="宋体"/>
          <w:snapToGrid w:val="0"/>
          <w:sz w:val="28"/>
          <w:szCs w:val="36"/>
        </w:rPr>
        <w:t>投标须知</w:t>
      </w:r>
    </w:p>
    <w:p>
      <w:pPr>
        <w:tabs>
          <w:tab w:val="left" w:pos="1080"/>
          <w:tab w:val="left" w:pos="1260"/>
        </w:tabs>
        <w:ind w:left="819" w:leftChars="390"/>
        <w:rPr>
          <w:rFonts w:ascii="宋体" w:hAnsi="宋体"/>
          <w:snapToGrid w:val="0"/>
          <w:sz w:val="28"/>
          <w:szCs w:val="36"/>
        </w:rPr>
      </w:pPr>
      <w:r>
        <w:rPr>
          <w:rFonts w:hint="eastAsia" w:ascii="宋体" w:hAnsi="宋体"/>
          <w:snapToGrid w:val="0"/>
          <w:sz w:val="28"/>
          <w:szCs w:val="36"/>
        </w:rPr>
        <w:t>3.2</w:t>
      </w:r>
      <w:r>
        <w:rPr>
          <w:rFonts w:ascii="宋体" w:hAnsi="宋体"/>
          <w:snapToGrid w:val="0"/>
          <w:sz w:val="28"/>
          <w:szCs w:val="36"/>
        </w:rPr>
        <w:t>招标文件以中文编印，以中文</w:t>
      </w:r>
      <w:r>
        <w:rPr>
          <w:rFonts w:hint="eastAsia" w:ascii="宋体" w:hAnsi="宋体"/>
          <w:snapToGrid w:val="0"/>
          <w:sz w:val="28"/>
          <w:szCs w:val="36"/>
        </w:rPr>
        <w:t>文</w:t>
      </w:r>
      <w:r>
        <w:rPr>
          <w:rFonts w:ascii="宋体" w:hAnsi="宋体"/>
          <w:snapToGrid w:val="0"/>
          <w:sz w:val="28"/>
          <w:szCs w:val="36"/>
        </w:rPr>
        <w:t>本为准。</w:t>
      </w:r>
      <w:r>
        <w:rPr>
          <w:rFonts w:hint="eastAsia" w:ascii="宋体" w:hAnsi="宋体"/>
          <w:snapToGrid w:val="0"/>
          <w:sz w:val="28"/>
          <w:szCs w:val="36"/>
        </w:rPr>
        <w:t>请仔细检查招标文件是否齐全，如有缺漏，请立即与招标人联系解决。由于招标文件不齐全而导致投标错误，招标人不承担责任。</w:t>
      </w:r>
    </w:p>
    <w:p>
      <w:pPr>
        <w:tabs>
          <w:tab w:val="left" w:pos="1080"/>
          <w:tab w:val="left" w:pos="1260"/>
        </w:tabs>
        <w:ind w:left="819" w:leftChars="390"/>
        <w:rPr>
          <w:rFonts w:ascii="宋体" w:hAnsi="宋体"/>
          <w:snapToGrid w:val="0"/>
          <w:color w:val="000000"/>
          <w:sz w:val="28"/>
          <w:szCs w:val="36"/>
        </w:rPr>
      </w:pPr>
      <w:r>
        <w:rPr>
          <w:rFonts w:hint="eastAsia" w:ascii="宋体" w:hAnsi="宋体"/>
          <w:snapToGrid w:val="0"/>
          <w:color w:val="000000"/>
          <w:sz w:val="28"/>
          <w:szCs w:val="36"/>
        </w:rPr>
        <w:t>3.3</w:t>
      </w:r>
      <w:r>
        <w:rPr>
          <w:rFonts w:ascii="宋体" w:hAnsi="宋体"/>
          <w:snapToGrid w:val="0"/>
          <w:color w:val="000000"/>
          <w:sz w:val="28"/>
          <w:szCs w:val="36"/>
        </w:rPr>
        <w:t>除非有特殊要求，招标文件</w:t>
      </w:r>
      <w:r>
        <w:rPr>
          <w:rFonts w:hint="eastAsia" w:ascii="宋体" w:hAnsi="宋体"/>
          <w:snapToGrid w:val="0"/>
          <w:color w:val="000000"/>
          <w:sz w:val="28"/>
          <w:szCs w:val="36"/>
        </w:rPr>
        <w:t>可</w:t>
      </w:r>
      <w:r>
        <w:rPr>
          <w:rFonts w:ascii="宋体" w:hAnsi="宋体"/>
          <w:snapToGrid w:val="0"/>
          <w:color w:val="000000"/>
          <w:sz w:val="28"/>
          <w:szCs w:val="36"/>
        </w:rPr>
        <w:t>不单独提供招标货物使用地的自然环境、气象条件、公用设施等情况，投标人被视为熟悉上述与履行合同有关的一切情况。</w:t>
      </w:r>
    </w:p>
    <w:p>
      <w:pPr>
        <w:tabs>
          <w:tab w:val="left" w:pos="1080"/>
          <w:tab w:val="left" w:pos="1260"/>
        </w:tabs>
        <w:ind w:left="1260"/>
        <w:rPr>
          <w:rFonts w:ascii="宋体" w:hAnsi="宋体"/>
          <w:snapToGrid w:val="0"/>
        </w:rPr>
      </w:pPr>
    </w:p>
    <w:p>
      <w:pPr>
        <w:ind w:left="420" w:leftChars="200"/>
        <w:rPr>
          <w:rFonts w:ascii="宋体" w:hAnsi="宋体"/>
          <w:snapToGrid w:val="0"/>
        </w:rPr>
      </w:pPr>
    </w:p>
    <w:p>
      <w:pPr>
        <w:rPr>
          <w:rFonts w:hint="eastAsia" w:ascii="宋体" w:hAnsi="宋体"/>
          <w:b/>
          <w:bCs/>
          <w:snapToGrid w:val="0"/>
          <w:sz w:val="28"/>
          <w:szCs w:val="36"/>
        </w:rPr>
      </w:pPr>
      <w:r>
        <w:rPr>
          <w:rFonts w:hint="eastAsia" w:ascii="宋体" w:hAnsi="宋体"/>
          <w:b/>
          <w:bCs/>
          <w:snapToGrid w:val="0"/>
          <w:sz w:val="28"/>
          <w:szCs w:val="36"/>
        </w:rPr>
        <w:t>三、</w:t>
      </w:r>
      <w:r>
        <w:rPr>
          <w:rFonts w:ascii="宋体" w:hAnsi="宋体"/>
          <w:b/>
          <w:bCs/>
          <w:snapToGrid w:val="0"/>
          <w:sz w:val="28"/>
          <w:szCs w:val="36"/>
        </w:rPr>
        <w:t>投标文件的编写</w:t>
      </w:r>
    </w:p>
    <w:p>
      <w:pPr>
        <w:tabs>
          <w:tab w:val="left" w:pos="987"/>
        </w:tabs>
        <w:rPr>
          <w:rFonts w:hint="eastAsia" w:ascii="宋体" w:hAnsi="宋体"/>
          <w:snapToGrid w:val="0"/>
          <w:sz w:val="28"/>
          <w:szCs w:val="36"/>
        </w:rPr>
      </w:pPr>
      <w:r>
        <w:rPr>
          <w:rFonts w:hint="eastAsia" w:ascii="宋体" w:hAnsi="宋体"/>
          <w:snapToGrid w:val="0"/>
          <w:sz w:val="28"/>
          <w:szCs w:val="36"/>
        </w:rPr>
        <w:t>4．投标文件的编写</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投标人应仔细阅读招标文件中所有的事项、格式、条款和规范等要求。在完全了解招标货物的技术规格和要求以及商务条件后，编制投标文件，并保证所提供资料的真实性。如果没有按照招标文件要求提交全部资料或者投标文件没有对招标文件</w:t>
      </w:r>
      <w:r>
        <w:rPr>
          <w:rFonts w:hint="eastAsia" w:ascii="宋体" w:hAnsi="宋体"/>
          <w:snapToGrid w:val="0"/>
          <w:sz w:val="28"/>
          <w:szCs w:val="36"/>
          <w:lang w:eastAsia="zh-CN"/>
        </w:rPr>
        <w:t>作出</w:t>
      </w:r>
      <w:r>
        <w:rPr>
          <w:rFonts w:hint="eastAsia" w:ascii="宋体" w:hAnsi="宋体"/>
          <w:snapToGrid w:val="0"/>
          <w:sz w:val="28"/>
          <w:szCs w:val="36"/>
        </w:rPr>
        <w:t>实质性响应，该投标有可能被拒绝，其风险应由投标人自行承担。</w:t>
      </w:r>
    </w:p>
    <w:p>
      <w:pPr>
        <w:tabs>
          <w:tab w:val="left" w:pos="987"/>
        </w:tabs>
        <w:rPr>
          <w:rFonts w:ascii="宋体" w:hAnsi="宋体"/>
          <w:snapToGrid w:val="0"/>
          <w:sz w:val="28"/>
          <w:szCs w:val="36"/>
        </w:rPr>
      </w:pPr>
      <w:r>
        <w:rPr>
          <w:rFonts w:hint="eastAsia" w:ascii="宋体" w:hAnsi="宋体"/>
          <w:snapToGrid w:val="0"/>
          <w:sz w:val="28"/>
          <w:szCs w:val="36"/>
        </w:rPr>
        <w:t>5.</w:t>
      </w:r>
      <w:r>
        <w:rPr>
          <w:rFonts w:ascii="宋体" w:hAnsi="宋体"/>
          <w:snapToGrid w:val="0"/>
          <w:sz w:val="28"/>
          <w:szCs w:val="36"/>
        </w:rPr>
        <w:t>投标的语言及计量单位</w:t>
      </w:r>
    </w:p>
    <w:p>
      <w:pPr>
        <w:ind w:left="559" w:leftChars="266"/>
        <w:rPr>
          <w:rFonts w:ascii="宋体" w:hAnsi="宋体"/>
          <w:snapToGrid w:val="0"/>
          <w:sz w:val="28"/>
          <w:szCs w:val="36"/>
        </w:rPr>
      </w:pPr>
      <w:r>
        <w:rPr>
          <w:rFonts w:hint="eastAsia" w:ascii="宋体" w:hAnsi="宋体"/>
          <w:snapToGrid w:val="0"/>
          <w:sz w:val="28"/>
          <w:szCs w:val="36"/>
        </w:rPr>
        <w:t>5.1.</w:t>
      </w:r>
      <w:r>
        <w:rPr>
          <w:rFonts w:ascii="宋体" w:hAnsi="宋体"/>
          <w:snapToGrid w:val="0"/>
          <w:sz w:val="28"/>
          <w:szCs w:val="36"/>
        </w:rPr>
        <w:t>投标人的投标</w:t>
      </w:r>
      <w:r>
        <w:rPr>
          <w:rFonts w:hint="eastAsia" w:ascii="宋体" w:hAnsi="宋体"/>
          <w:snapToGrid w:val="0"/>
          <w:sz w:val="28"/>
          <w:szCs w:val="36"/>
        </w:rPr>
        <w:t>文件</w:t>
      </w:r>
      <w:r>
        <w:rPr>
          <w:rFonts w:ascii="宋体" w:hAnsi="宋体"/>
          <w:snapToGrid w:val="0"/>
          <w:sz w:val="28"/>
          <w:szCs w:val="36"/>
        </w:rPr>
        <w:t xml:space="preserve">以及投标人就有关投标的所有来往函电均应使用中文。 </w:t>
      </w:r>
    </w:p>
    <w:p>
      <w:pPr>
        <w:ind w:left="559" w:leftChars="266"/>
        <w:rPr>
          <w:rFonts w:ascii="宋体" w:hAnsi="宋体"/>
          <w:snapToGrid w:val="0"/>
          <w:sz w:val="28"/>
          <w:szCs w:val="36"/>
        </w:rPr>
      </w:pPr>
      <w:r>
        <w:rPr>
          <w:rFonts w:hint="eastAsia" w:ascii="宋体" w:hAnsi="宋体"/>
          <w:snapToGrid w:val="0"/>
          <w:sz w:val="28"/>
          <w:szCs w:val="36"/>
        </w:rPr>
        <w:t>5.2.</w:t>
      </w:r>
      <w:r>
        <w:rPr>
          <w:rFonts w:ascii="宋体" w:hAnsi="宋体"/>
          <w:snapToGrid w:val="0"/>
          <w:sz w:val="28"/>
          <w:szCs w:val="36"/>
        </w:rPr>
        <w:t>投标文件中所使用的计量单位除招标文件中有特殊规定外，</w:t>
      </w:r>
      <w:r>
        <w:rPr>
          <w:rFonts w:hint="eastAsia" w:ascii="宋体" w:hAnsi="宋体"/>
          <w:snapToGrid w:val="0"/>
          <w:sz w:val="28"/>
          <w:szCs w:val="36"/>
        </w:rPr>
        <w:t xml:space="preserve">     </w:t>
      </w:r>
      <w:r>
        <w:rPr>
          <w:rFonts w:ascii="宋体" w:hAnsi="宋体"/>
          <w:snapToGrid w:val="0"/>
          <w:sz w:val="28"/>
          <w:szCs w:val="36"/>
        </w:rPr>
        <w:t>一律使用法定计量单位。</w:t>
      </w:r>
    </w:p>
    <w:p>
      <w:pPr>
        <w:tabs>
          <w:tab w:val="left" w:pos="987"/>
        </w:tabs>
        <w:ind w:left="560" w:hanging="560" w:hangingChars="200"/>
        <w:rPr>
          <w:rFonts w:hint="eastAsia" w:ascii="宋体" w:hAnsi="宋体"/>
          <w:snapToGrid w:val="0"/>
          <w:sz w:val="28"/>
          <w:szCs w:val="36"/>
        </w:rPr>
      </w:pPr>
      <w:r>
        <w:rPr>
          <w:rFonts w:hint="eastAsia" w:ascii="宋体" w:hAnsi="宋体"/>
          <w:snapToGrid w:val="0"/>
          <w:sz w:val="28"/>
          <w:szCs w:val="36"/>
        </w:rPr>
        <w:t>6.投标书格式</w:t>
      </w:r>
      <w:r>
        <w:rPr>
          <w:rFonts w:hint="eastAsia" w:ascii="宋体" w:hAnsi="宋体"/>
          <w:snapToGrid w:val="0"/>
          <w:sz w:val="28"/>
          <w:szCs w:val="36"/>
        </w:rPr>
        <w:br w:type="textWrapping"/>
      </w:r>
      <w:r>
        <w:rPr>
          <w:rFonts w:hint="eastAsia" w:ascii="宋体" w:hAnsi="宋体"/>
          <w:snapToGrid w:val="0"/>
          <w:sz w:val="28"/>
          <w:szCs w:val="36"/>
        </w:rPr>
        <w:t>投标人应按照招标文件要求及所附投标报价说明完整的填写投标书、开标一览表、投标分项报价表及有关清单，</w:t>
      </w:r>
      <w:r>
        <w:rPr>
          <w:rFonts w:hint="eastAsia" w:ascii="宋体" w:hAnsi="宋体"/>
          <w:snapToGrid w:val="0"/>
          <w:sz w:val="28"/>
          <w:szCs w:val="36"/>
          <w:lang w:eastAsia="zh-CN"/>
        </w:rPr>
        <w:t>标明</w:t>
      </w:r>
      <w:r>
        <w:rPr>
          <w:rFonts w:hint="eastAsia" w:ascii="宋体" w:hAnsi="宋体"/>
          <w:snapToGrid w:val="0"/>
          <w:sz w:val="28"/>
          <w:szCs w:val="36"/>
        </w:rPr>
        <w:t>所提供的货物、货物简介（含技术参数）、数量及价格。</w:t>
      </w:r>
    </w:p>
    <w:p>
      <w:pPr>
        <w:tabs>
          <w:tab w:val="left" w:pos="987"/>
        </w:tabs>
        <w:rPr>
          <w:rFonts w:hint="eastAsia" w:ascii="宋体" w:hAnsi="宋体"/>
          <w:snapToGrid w:val="0"/>
          <w:sz w:val="28"/>
          <w:szCs w:val="36"/>
        </w:rPr>
      </w:pPr>
      <w:r>
        <w:rPr>
          <w:rFonts w:hint="eastAsia" w:ascii="宋体" w:hAnsi="宋体"/>
          <w:snapToGrid w:val="0"/>
          <w:sz w:val="28"/>
          <w:szCs w:val="36"/>
        </w:rPr>
        <w:t>7.投标报价</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 xml:space="preserve">7.1.投标人对投标货物及服务，应报出最具有竞争力的价格，并在投标货物数量及分项价格表内分别填写货物名称、规格型号、数量、设备出厂单价、总价。 </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7.2.投标报价应包括设备出厂价（含包装）、货物运至购买方指定地点、税费、装卸费、运输费、保险费、伴随服务及售后服务价格、所需备品备件价格</w:t>
      </w:r>
      <w:r>
        <w:rPr>
          <w:rFonts w:hint="eastAsia" w:ascii="宋体" w:hAnsi="宋体"/>
          <w:snapToGrid w:val="0"/>
          <w:sz w:val="28"/>
          <w:szCs w:val="36"/>
          <w:lang w:eastAsia="zh-CN"/>
        </w:rPr>
        <w:t>及其他</w:t>
      </w:r>
      <w:r>
        <w:rPr>
          <w:rFonts w:hint="eastAsia" w:ascii="宋体" w:hAnsi="宋体"/>
          <w:snapToGrid w:val="0"/>
          <w:sz w:val="28"/>
          <w:szCs w:val="36"/>
        </w:rPr>
        <w:t>必报价格。</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7.3.报所供货物的出厂价（仓库交货价、展室交货价或货架交货价），除应包括要向中华人民共和国政府缴纳的增值税和其他税。</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7.4.投标人应在投标文件中</w:t>
      </w:r>
      <w:r>
        <w:rPr>
          <w:rFonts w:hint="eastAsia" w:ascii="宋体" w:hAnsi="宋体"/>
          <w:snapToGrid w:val="0"/>
          <w:sz w:val="28"/>
          <w:szCs w:val="36"/>
          <w:lang w:eastAsia="zh-CN"/>
        </w:rPr>
        <w:t>清楚地列明</w:t>
      </w:r>
      <w:r>
        <w:rPr>
          <w:rFonts w:hint="eastAsia" w:ascii="宋体" w:hAnsi="宋体"/>
          <w:snapToGrid w:val="0"/>
          <w:sz w:val="28"/>
          <w:szCs w:val="36"/>
        </w:rPr>
        <w:t>投标货物和服务的单价和总价。每种货物或服务只允许有一种报价，任何有额外条件报价将不予接受。投标人必须对第六章规定的全部货物和服务进行报价。</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7.5.最低投标报价不能作为中标的保证。</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7.6.投标人根据本须知第12条的规定将投标价分成几部分，只是为了方便招标人对投标文件进行比较，并不限制招标人或业主以任何价格条件订立合同的权利。</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7.7.投标人所报的投标价在投标有效期及合同执行过程中是固定不变的，不得以任何理由予以变更。任何包含有条件进行价格调整的投标，将可以被认为是非响应性投标而予以拒绝。</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7.8.投标人可以提供所投设备的选购件以供用户选择，同时提供选项的清单和详细报价（选项报价单由投标人根据需要设计提供），选项的价格不计入投标总价。投标总价中不应包含招标文件要求以外的产品，否则，在评标时不予核减。投标人认为应该配备而又在招标范围以外的设备、部件或装置，可先列入选项报价单。</w:t>
      </w:r>
    </w:p>
    <w:p>
      <w:pPr>
        <w:tabs>
          <w:tab w:val="left" w:pos="987"/>
        </w:tabs>
        <w:ind w:left="559" w:leftChars="266"/>
        <w:rPr>
          <w:rFonts w:hint="eastAsia" w:ascii="宋体" w:hAnsi="宋体"/>
          <w:snapToGrid w:val="0"/>
          <w:sz w:val="28"/>
          <w:szCs w:val="36"/>
        </w:rPr>
      </w:pPr>
      <w:r>
        <w:rPr>
          <w:rFonts w:hint="eastAsia" w:ascii="宋体" w:hAnsi="宋体"/>
          <w:snapToGrid w:val="0"/>
          <w:sz w:val="28"/>
          <w:szCs w:val="36"/>
        </w:rPr>
        <w:t>7.9.投标货币</w:t>
      </w:r>
      <w:r>
        <w:rPr>
          <w:rFonts w:hint="eastAsia" w:ascii="宋体" w:hAnsi="宋体"/>
          <w:snapToGrid w:val="0"/>
          <w:sz w:val="28"/>
          <w:szCs w:val="36"/>
        </w:rPr>
        <w:br w:type="textWrapping"/>
      </w:r>
      <w:r>
        <w:rPr>
          <w:rFonts w:hint="eastAsia" w:ascii="宋体" w:hAnsi="宋体"/>
          <w:snapToGrid w:val="0"/>
          <w:sz w:val="28"/>
          <w:szCs w:val="36"/>
        </w:rPr>
        <w:t>投标应以人民币报价。</w:t>
      </w:r>
    </w:p>
    <w:p>
      <w:pPr>
        <w:tabs>
          <w:tab w:val="left" w:pos="987"/>
        </w:tabs>
        <w:rPr>
          <w:rFonts w:hint="eastAsia" w:ascii="宋体" w:hAnsi="宋体"/>
          <w:snapToGrid w:val="0"/>
          <w:sz w:val="28"/>
          <w:szCs w:val="28"/>
        </w:rPr>
      </w:pPr>
      <w:r>
        <w:rPr>
          <w:rFonts w:hint="eastAsia" w:ascii="宋体" w:hAnsi="宋体"/>
          <w:snapToGrid w:val="0"/>
          <w:sz w:val="28"/>
          <w:szCs w:val="28"/>
        </w:rPr>
        <w:t>8.</w:t>
      </w:r>
      <w:r>
        <w:rPr>
          <w:rFonts w:ascii="宋体" w:hAnsi="宋体"/>
          <w:snapToGrid w:val="0"/>
          <w:sz w:val="28"/>
          <w:szCs w:val="28"/>
        </w:rPr>
        <w:t>投标人资格</w:t>
      </w:r>
      <w:r>
        <w:rPr>
          <w:rFonts w:hint="eastAsia" w:ascii="宋体" w:hAnsi="宋体"/>
          <w:snapToGrid w:val="0"/>
          <w:sz w:val="28"/>
          <w:szCs w:val="28"/>
        </w:rPr>
        <w:t>证明文件，应包括以下</w:t>
      </w:r>
      <w:r>
        <w:rPr>
          <w:rFonts w:ascii="宋体" w:hAnsi="宋体"/>
          <w:snapToGrid w:val="0"/>
          <w:sz w:val="28"/>
          <w:szCs w:val="28"/>
        </w:rPr>
        <w:t>文件</w:t>
      </w:r>
    </w:p>
    <w:p>
      <w:pPr>
        <w:spacing w:line="360" w:lineRule="auto"/>
        <w:ind w:firstLine="560" w:firstLineChars="200"/>
        <w:rPr>
          <w:rFonts w:ascii="宋体" w:hAnsi="宋体"/>
          <w:sz w:val="28"/>
          <w:szCs w:val="28"/>
        </w:rPr>
      </w:pPr>
      <w:r>
        <w:rPr>
          <w:rFonts w:hint="eastAsia" w:ascii="宋体" w:hAnsi="宋体"/>
          <w:sz w:val="28"/>
          <w:szCs w:val="28"/>
        </w:rPr>
        <w:t>1）开标一览表</w:t>
      </w:r>
    </w:p>
    <w:p>
      <w:pPr>
        <w:spacing w:line="360" w:lineRule="auto"/>
        <w:ind w:firstLine="560" w:firstLineChars="200"/>
        <w:rPr>
          <w:rFonts w:ascii="宋体" w:hAnsi="宋体"/>
          <w:sz w:val="28"/>
          <w:szCs w:val="28"/>
        </w:rPr>
      </w:pPr>
      <w:r>
        <w:rPr>
          <w:rFonts w:hint="eastAsia" w:ascii="宋体" w:hAnsi="宋体"/>
          <w:sz w:val="28"/>
          <w:szCs w:val="28"/>
        </w:rPr>
        <w:t>2）该项目法人代表授权书（原件）；</w:t>
      </w:r>
    </w:p>
    <w:p>
      <w:pPr>
        <w:spacing w:line="360" w:lineRule="auto"/>
        <w:ind w:firstLine="560" w:firstLineChars="200"/>
        <w:rPr>
          <w:rFonts w:ascii="宋体" w:hAnsi="宋体"/>
          <w:sz w:val="28"/>
          <w:szCs w:val="28"/>
        </w:rPr>
      </w:pPr>
      <w:r>
        <w:rPr>
          <w:rFonts w:hint="eastAsia" w:ascii="宋体" w:hAnsi="宋体"/>
          <w:sz w:val="28"/>
          <w:szCs w:val="28"/>
        </w:rPr>
        <w:t>3）营业执照、生产许可证或经营许可证（复印件）；</w:t>
      </w:r>
    </w:p>
    <w:p>
      <w:pPr>
        <w:ind w:firstLine="560" w:firstLineChars="200"/>
        <w:jc w:val="left"/>
        <w:rPr>
          <w:rFonts w:hint="eastAsia" w:ascii="宋体" w:hAnsi="宋体" w:cs="宋体"/>
          <w:sz w:val="28"/>
          <w:szCs w:val="28"/>
        </w:rPr>
      </w:pPr>
      <w:r>
        <w:rPr>
          <w:rFonts w:hint="eastAsia" w:ascii="宋体" w:hAnsi="宋体"/>
          <w:sz w:val="28"/>
          <w:szCs w:val="28"/>
        </w:rPr>
        <w:t>4）</w:t>
      </w:r>
      <w:r>
        <w:rPr>
          <w:rFonts w:hint="eastAsia" w:ascii="宋体" w:hAnsi="宋体" w:cs="宋体"/>
          <w:sz w:val="28"/>
          <w:szCs w:val="28"/>
        </w:rPr>
        <w:t>提供相关产品画册、业绩证明</w:t>
      </w:r>
    </w:p>
    <w:p>
      <w:pPr>
        <w:spacing w:line="360" w:lineRule="auto"/>
        <w:ind w:firstLine="560" w:firstLineChars="200"/>
        <w:rPr>
          <w:rFonts w:ascii="宋体" w:hAnsi="宋体"/>
          <w:sz w:val="28"/>
          <w:szCs w:val="28"/>
        </w:rPr>
      </w:pPr>
      <w:r>
        <w:rPr>
          <w:rFonts w:hint="eastAsia" w:ascii="宋体" w:hAnsi="宋体"/>
          <w:sz w:val="28"/>
          <w:szCs w:val="28"/>
        </w:rPr>
        <w:t>5）投标人认为需要提供的资料。</w:t>
      </w:r>
    </w:p>
    <w:p>
      <w:pPr>
        <w:spacing w:line="360" w:lineRule="auto"/>
        <w:ind w:firstLine="560" w:firstLineChars="200"/>
        <w:rPr>
          <w:rFonts w:hint="eastAsia" w:ascii="宋体" w:hAnsi="宋体"/>
          <w:snapToGrid w:val="0"/>
        </w:rPr>
      </w:pPr>
      <w:r>
        <w:rPr>
          <w:rFonts w:hint="eastAsia" w:ascii="宋体" w:hAnsi="宋体"/>
          <w:sz w:val="28"/>
          <w:szCs w:val="28"/>
        </w:rPr>
        <w:t>6）提供样品试穿，样品不退还</w:t>
      </w:r>
    </w:p>
    <w:p>
      <w:pPr>
        <w:ind w:left="420"/>
        <w:rPr>
          <w:rFonts w:hint="eastAsia" w:ascii="宋体" w:hAnsi="宋体"/>
          <w:snapToGrid w:val="0"/>
        </w:rPr>
      </w:pPr>
    </w:p>
    <w:p>
      <w:pPr>
        <w:rPr>
          <w:rFonts w:hint="eastAsia" w:ascii="宋体" w:hAnsi="宋体"/>
          <w:snapToGrid w:val="0"/>
        </w:rPr>
      </w:pPr>
    </w:p>
    <w:p>
      <w:pPr>
        <w:spacing w:line="360" w:lineRule="auto"/>
        <w:rPr>
          <w:rFonts w:hint="eastAsia" w:ascii="宋体" w:hAnsi="宋体"/>
          <w:b/>
          <w:bCs/>
          <w:sz w:val="28"/>
          <w:szCs w:val="28"/>
        </w:rPr>
      </w:pPr>
      <w:r>
        <w:rPr>
          <w:rFonts w:hint="eastAsia" w:ascii="宋体" w:hAnsi="宋体"/>
          <w:b/>
          <w:bCs/>
          <w:sz w:val="28"/>
          <w:szCs w:val="28"/>
        </w:rPr>
        <w:t>四、投标</w:t>
      </w:r>
    </w:p>
    <w:p>
      <w:pPr>
        <w:spacing w:line="360" w:lineRule="auto"/>
        <w:rPr>
          <w:rFonts w:hint="eastAsia" w:ascii="宋体" w:hAnsi="宋体"/>
          <w:sz w:val="28"/>
          <w:szCs w:val="28"/>
        </w:rPr>
      </w:pPr>
      <w:r>
        <w:rPr>
          <w:rFonts w:hint="eastAsia" w:ascii="宋体" w:hAnsi="宋体"/>
          <w:sz w:val="28"/>
          <w:szCs w:val="28"/>
        </w:rPr>
        <w:t>9.招标文件的密封与标记</w:t>
      </w:r>
    </w:p>
    <w:p>
      <w:pPr>
        <w:spacing w:line="360" w:lineRule="auto"/>
        <w:ind w:left="559" w:leftChars="266"/>
        <w:rPr>
          <w:rFonts w:hint="eastAsia" w:ascii="宋体" w:hAnsi="宋体"/>
          <w:sz w:val="28"/>
          <w:szCs w:val="28"/>
        </w:rPr>
      </w:pPr>
      <w:r>
        <w:rPr>
          <w:rFonts w:hint="eastAsia" w:ascii="宋体" w:hAnsi="宋体"/>
          <w:sz w:val="28"/>
          <w:szCs w:val="28"/>
        </w:rPr>
        <w:t>9.1.投标人应将本投标文件正本和副本分别装订、装入信袋、密封和标识，并在封签处加盖投标人公章（或合同专用章）。</w:t>
      </w:r>
    </w:p>
    <w:p>
      <w:pPr>
        <w:spacing w:line="360" w:lineRule="auto"/>
        <w:ind w:firstLine="560" w:firstLineChars="200"/>
        <w:rPr>
          <w:rFonts w:hint="eastAsia" w:ascii="宋体" w:hAnsi="宋体"/>
          <w:sz w:val="28"/>
          <w:szCs w:val="28"/>
        </w:rPr>
      </w:pPr>
      <w:r>
        <w:rPr>
          <w:rFonts w:hint="eastAsia" w:ascii="宋体" w:hAnsi="宋体"/>
          <w:sz w:val="28"/>
          <w:szCs w:val="28"/>
        </w:rPr>
        <w:t>9.2.投标文件信袋封条上应写明：</w:t>
      </w:r>
    </w:p>
    <w:p>
      <w:pPr>
        <w:spacing w:line="360" w:lineRule="auto"/>
        <w:ind w:left="559" w:leftChars="266"/>
        <w:rPr>
          <w:rFonts w:hint="eastAsia" w:ascii="宋体" w:hAnsi="宋体"/>
          <w:sz w:val="28"/>
          <w:szCs w:val="28"/>
        </w:rPr>
      </w:pPr>
      <w:r>
        <w:rPr>
          <w:rFonts w:hint="eastAsia" w:ascii="宋体" w:hAnsi="宋体"/>
          <w:sz w:val="28"/>
          <w:szCs w:val="28"/>
        </w:rPr>
        <w:t>（1） 招标人、招标文件所指明的投标送达地址；</w:t>
      </w:r>
      <w:r>
        <w:rPr>
          <w:rFonts w:hint="eastAsia" w:ascii="宋体" w:hAnsi="宋体"/>
          <w:sz w:val="28"/>
          <w:szCs w:val="28"/>
        </w:rPr>
        <w:br w:type="textWrapping"/>
      </w:r>
      <w:r>
        <w:rPr>
          <w:rFonts w:hint="eastAsia" w:ascii="宋体" w:hAnsi="宋体"/>
          <w:sz w:val="28"/>
          <w:szCs w:val="28"/>
        </w:rPr>
        <w:t>（2） 招标项目名称及包号名称；</w:t>
      </w:r>
      <w:r>
        <w:rPr>
          <w:rFonts w:hint="eastAsia" w:ascii="宋体" w:hAnsi="宋体"/>
          <w:sz w:val="28"/>
          <w:szCs w:val="28"/>
        </w:rPr>
        <w:br w:type="textWrapping"/>
      </w:r>
      <w:r>
        <w:rPr>
          <w:rFonts w:hint="eastAsia" w:ascii="宋体" w:hAnsi="宋体"/>
          <w:sz w:val="28"/>
          <w:szCs w:val="28"/>
        </w:rPr>
        <w:t>（3） 招标文件编号；</w:t>
      </w:r>
      <w:r>
        <w:rPr>
          <w:rFonts w:hint="eastAsia" w:ascii="宋体" w:hAnsi="宋体"/>
          <w:sz w:val="28"/>
          <w:szCs w:val="28"/>
        </w:rPr>
        <w:br w:type="textWrapping"/>
      </w:r>
      <w:r>
        <w:rPr>
          <w:rFonts w:hint="eastAsia" w:ascii="宋体" w:hAnsi="宋体"/>
          <w:sz w:val="28"/>
          <w:szCs w:val="28"/>
        </w:rPr>
        <w:t>（4） 投标企业名称和地址；</w:t>
      </w:r>
      <w:r>
        <w:rPr>
          <w:rFonts w:hint="eastAsia" w:ascii="宋体" w:hAnsi="宋体"/>
          <w:sz w:val="28"/>
          <w:szCs w:val="28"/>
        </w:rPr>
        <w:br w:type="textWrapping"/>
      </w:r>
      <w:r>
        <w:rPr>
          <w:rFonts w:hint="eastAsia" w:ascii="宋体" w:hAnsi="宋体"/>
          <w:sz w:val="28"/>
          <w:szCs w:val="28"/>
        </w:rPr>
        <w:t>（5） 注明“开标时才能启封”，“正本”，“副本”。</w:t>
      </w:r>
    </w:p>
    <w:p>
      <w:pPr>
        <w:spacing w:line="360" w:lineRule="auto"/>
        <w:ind w:left="559" w:leftChars="266"/>
        <w:rPr>
          <w:rFonts w:hint="eastAsia" w:ascii="宋体" w:hAnsi="宋体"/>
          <w:sz w:val="28"/>
          <w:szCs w:val="28"/>
        </w:rPr>
      </w:pPr>
      <w:r>
        <w:rPr>
          <w:rFonts w:hint="eastAsia" w:ascii="宋体" w:hAnsi="宋体"/>
          <w:sz w:val="28"/>
          <w:szCs w:val="28"/>
        </w:rPr>
        <w:t>9.3.未按本须知密封、标记和投递的招标文件，招标人不对其后果负责。</w:t>
      </w:r>
    </w:p>
    <w:p>
      <w:pPr>
        <w:spacing w:line="360" w:lineRule="auto"/>
        <w:ind w:left="559" w:leftChars="266"/>
        <w:rPr>
          <w:rFonts w:hint="eastAsia" w:ascii="宋体" w:hAnsi="宋体"/>
          <w:sz w:val="28"/>
          <w:szCs w:val="28"/>
        </w:rPr>
      </w:pPr>
      <w:r>
        <w:rPr>
          <w:rFonts w:hint="eastAsia" w:ascii="宋体" w:hAnsi="宋体"/>
          <w:sz w:val="28"/>
          <w:szCs w:val="28"/>
        </w:rPr>
        <w:t>9.4.在投标截止期限以后送达的投标文件或投标申明，招标人拒绝接收。</w:t>
      </w:r>
    </w:p>
    <w:p>
      <w:pPr>
        <w:spacing w:line="360" w:lineRule="auto"/>
        <w:ind w:left="559" w:leftChars="266"/>
        <w:rPr>
          <w:rFonts w:hint="eastAsia" w:ascii="宋体" w:hAnsi="宋体"/>
          <w:sz w:val="28"/>
          <w:szCs w:val="28"/>
        </w:rPr>
      </w:pPr>
      <w:r>
        <w:rPr>
          <w:rFonts w:hint="eastAsia" w:ascii="宋体" w:hAnsi="宋体"/>
          <w:sz w:val="28"/>
          <w:szCs w:val="28"/>
        </w:rPr>
        <w:t>9.5在投标截止期限前，投标人有权修改或撤回其投标，在投标截止期限后，招标人有权拒绝对投标文件撤回、修改、补充或说明等任何请求。</w:t>
      </w:r>
    </w:p>
    <w:p>
      <w:pPr>
        <w:spacing w:line="360" w:lineRule="auto"/>
        <w:ind w:left="559" w:leftChars="266"/>
        <w:rPr>
          <w:rFonts w:hint="eastAsia" w:ascii="宋体" w:hAnsi="宋体"/>
          <w:sz w:val="28"/>
          <w:szCs w:val="28"/>
        </w:rPr>
      </w:pPr>
      <w:r>
        <w:rPr>
          <w:rFonts w:hint="eastAsia" w:ascii="宋体" w:hAnsi="宋体"/>
          <w:sz w:val="28"/>
          <w:szCs w:val="28"/>
        </w:rPr>
        <w:t>9.6投标人有权在投标截止期限前通过递交密封的投标申明函的形式对开标一览表及投标文件中的内容做出修改或补充，投标申明函须经合法签章，并优先于</w:t>
      </w:r>
      <w:r>
        <w:rPr>
          <w:rFonts w:hint="eastAsia" w:ascii="宋体" w:hAnsi="宋体"/>
          <w:sz w:val="28"/>
          <w:szCs w:val="28"/>
          <w:lang w:eastAsia="zh-CN"/>
        </w:rPr>
        <w:t>其他</w:t>
      </w:r>
      <w:r>
        <w:rPr>
          <w:rFonts w:hint="eastAsia" w:ascii="宋体" w:hAnsi="宋体"/>
          <w:sz w:val="28"/>
          <w:szCs w:val="28"/>
        </w:rPr>
        <w:t>投标文件。</w:t>
      </w:r>
    </w:p>
    <w:p>
      <w:pPr>
        <w:ind w:left="420"/>
        <w:rPr>
          <w:rFonts w:ascii="宋体" w:hAnsi="宋体"/>
          <w:snapToGrid w:val="0"/>
        </w:rPr>
      </w:pPr>
    </w:p>
    <w:p>
      <w:pPr>
        <w:spacing w:line="360" w:lineRule="auto"/>
        <w:rPr>
          <w:rFonts w:hint="eastAsia" w:ascii="宋体" w:hAnsi="宋体"/>
          <w:b/>
          <w:bCs/>
          <w:sz w:val="28"/>
          <w:szCs w:val="28"/>
        </w:rPr>
      </w:pPr>
      <w:r>
        <w:rPr>
          <w:rFonts w:hint="eastAsia" w:ascii="宋体" w:hAnsi="宋体"/>
          <w:b/>
          <w:bCs/>
          <w:sz w:val="28"/>
          <w:szCs w:val="28"/>
        </w:rPr>
        <w:t>五、评标</w:t>
      </w:r>
    </w:p>
    <w:p>
      <w:pPr>
        <w:spacing w:line="360" w:lineRule="auto"/>
        <w:rPr>
          <w:rFonts w:hint="eastAsia" w:ascii="宋体" w:hAnsi="宋体"/>
          <w:sz w:val="28"/>
          <w:szCs w:val="28"/>
        </w:rPr>
      </w:pPr>
      <w:r>
        <w:rPr>
          <w:rFonts w:hint="eastAsia" w:ascii="宋体" w:hAnsi="宋体"/>
          <w:sz w:val="28"/>
          <w:szCs w:val="28"/>
        </w:rPr>
        <w:t>10.评标</w:t>
      </w:r>
    </w:p>
    <w:p>
      <w:pPr>
        <w:spacing w:line="360" w:lineRule="auto"/>
        <w:ind w:left="559" w:leftChars="266"/>
        <w:rPr>
          <w:rFonts w:hint="eastAsia" w:ascii="宋体" w:hAnsi="宋体"/>
          <w:sz w:val="28"/>
          <w:szCs w:val="28"/>
        </w:rPr>
      </w:pPr>
      <w:r>
        <w:rPr>
          <w:rFonts w:hint="eastAsia" w:ascii="宋体" w:hAnsi="宋体"/>
          <w:sz w:val="28"/>
          <w:szCs w:val="28"/>
        </w:rPr>
        <w:t xml:space="preserve">10.1.招标人根据招标货物的特点负责组建评标委员会。评标委员会由招标人、买方的代表和技术、经济等有关方面的专家组成。评委会对所有投标人的投标文件采用相同程序和标准的审查、评价及比较。 </w:t>
      </w:r>
    </w:p>
    <w:p>
      <w:pPr>
        <w:spacing w:line="360" w:lineRule="auto"/>
        <w:ind w:left="559" w:leftChars="266"/>
        <w:rPr>
          <w:rFonts w:hint="eastAsia" w:ascii="宋体" w:hAnsi="宋体"/>
          <w:sz w:val="28"/>
          <w:szCs w:val="28"/>
        </w:rPr>
      </w:pPr>
      <w:r>
        <w:rPr>
          <w:rFonts w:hint="eastAsia" w:ascii="宋体" w:hAnsi="宋体"/>
          <w:sz w:val="28"/>
          <w:szCs w:val="28"/>
        </w:rPr>
        <w:t>10.2.评标的依据是招标文件和投标文件。</w:t>
      </w:r>
    </w:p>
    <w:p>
      <w:pPr>
        <w:spacing w:line="360" w:lineRule="auto"/>
        <w:ind w:left="559" w:leftChars="266"/>
        <w:rPr>
          <w:rFonts w:hint="eastAsia" w:ascii="宋体" w:hAnsi="宋体"/>
          <w:sz w:val="28"/>
          <w:szCs w:val="28"/>
        </w:rPr>
      </w:pPr>
      <w:r>
        <w:rPr>
          <w:rFonts w:hint="eastAsia" w:ascii="宋体" w:hAnsi="宋体"/>
          <w:sz w:val="28"/>
          <w:szCs w:val="28"/>
        </w:rPr>
        <w:t>10.3.与招标文件有重大偏离的投标文件将被拒绝。如发现下列情况之一的，其投标将被拒绝：</w:t>
      </w:r>
    </w:p>
    <w:p>
      <w:pPr>
        <w:spacing w:line="360" w:lineRule="auto"/>
        <w:ind w:left="559" w:leftChars="266"/>
        <w:rPr>
          <w:rFonts w:hint="eastAsia" w:ascii="宋体" w:hAnsi="宋体"/>
          <w:sz w:val="28"/>
          <w:szCs w:val="28"/>
        </w:rPr>
      </w:pPr>
      <w:r>
        <w:rPr>
          <w:rFonts w:hint="eastAsia" w:ascii="宋体" w:hAnsi="宋体"/>
          <w:sz w:val="28"/>
          <w:szCs w:val="28"/>
        </w:rPr>
        <w:t>投标文件未按照要求盖章的；</w:t>
      </w:r>
    </w:p>
    <w:p>
      <w:pPr>
        <w:spacing w:line="360" w:lineRule="auto"/>
        <w:ind w:left="559" w:leftChars="266"/>
        <w:rPr>
          <w:rFonts w:hint="eastAsia" w:ascii="宋体" w:hAnsi="宋体"/>
          <w:sz w:val="28"/>
          <w:szCs w:val="28"/>
        </w:rPr>
      </w:pPr>
      <w:r>
        <w:rPr>
          <w:rFonts w:hint="eastAsia" w:ascii="宋体" w:hAnsi="宋体"/>
          <w:sz w:val="28"/>
          <w:szCs w:val="28"/>
        </w:rPr>
        <w:t>投标人及其制造商与招标人、招标机构有利害关系的；</w:t>
      </w:r>
    </w:p>
    <w:p>
      <w:pPr>
        <w:spacing w:line="360" w:lineRule="auto"/>
        <w:ind w:left="559" w:leftChars="266"/>
        <w:rPr>
          <w:rFonts w:hint="eastAsia" w:ascii="宋体" w:hAnsi="宋体"/>
          <w:sz w:val="28"/>
          <w:szCs w:val="28"/>
        </w:rPr>
      </w:pPr>
      <w:r>
        <w:rPr>
          <w:rFonts w:hint="eastAsia" w:ascii="宋体" w:hAnsi="宋体"/>
          <w:sz w:val="28"/>
          <w:szCs w:val="28"/>
        </w:rPr>
        <w:t>投标人的投标书或资格证明文件未提供或不符合招标文件要求的；</w:t>
      </w:r>
    </w:p>
    <w:p>
      <w:pPr>
        <w:spacing w:line="360" w:lineRule="auto"/>
        <w:ind w:left="559" w:leftChars="266"/>
        <w:rPr>
          <w:rFonts w:hint="eastAsia" w:ascii="宋体" w:hAnsi="宋体"/>
          <w:sz w:val="28"/>
          <w:szCs w:val="28"/>
        </w:rPr>
      </w:pPr>
      <w:r>
        <w:rPr>
          <w:rFonts w:hint="eastAsia" w:ascii="宋体" w:hAnsi="宋体"/>
          <w:sz w:val="28"/>
          <w:szCs w:val="28"/>
        </w:rPr>
        <w:t>投标文件无法定代表人签字，或签字无法定代表人有效授权的；</w:t>
      </w:r>
    </w:p>
    <w:p>
      <w:pPr>
        <w:spacing w:line="360" w:lineRule="auto"/>
        <w:ind w:left="559" w:leftChars="266"/>
        <w:rPr>
          <w:rFonts w:hint="eastAsia" w:ascii="宋体" w:hAnsi="宋体"/>
          <w:sz w:val="28"/>
          <w:szCs w:val="28"/>
        </w:rPr>
      </w:pPr>
      <w:r>
        <w:rPr>
          <w:rFonts w:hint="eastAsia" w:ascii="宋体" w:hAnsi="宋体"/>
          <w:sz w:val="28"/>
          <w:szCs w:val="28"/>
        </w:rPr>
        <w:t>投标人业绩不满足招标文件要求的；</w:t>
      </w:r>
    </w:p>
    <w:p>
      <w:pPr>
        <w:spacing w:line="360" w:lineRule="auto"/>
        <w:ind w:left="559" w:leftChars="266"/>
        <w:rPr>
          <w:rFonts w:hint="eastAsia" w:ascii="宋体" w:hAnsi="宋体"/>
          <w:sz w:val="28"/>
          <w:szCs w:val="28"/>
        </w:rPr>
      </w:pPr>
      <w:r>
        <w:rPr>
          <w:rFonts w:hint="eastAsia" w:ascii="宋体" w:hAnsi="宋体"/>
          <w:sz w:val="28"/>
          <w:szCs w:val="28"/>
        </w:rPr>
        <w:t>投标有效期不足的；</w:t>
      </w:r>
    </w:p>
    <w:p>
      <w:pPr>
        <w:spacing w:line="360" w:lineRule="auto"/>
        <w:ind w:left="559" w:leftChars="266"/>
        <w:rPr>
          <w:rFonts w:hint="eastAsia" w:ascii="宋体" w:hAnsi="宋体"/>
          <w:sz w:val="28"/>
          <w:szCs w:val="28"/>
        </w:rPr>
      </w:pPr>
      <w:r>
        <w:rPr>
          <w:rFonts w:hint="eastAsia" w:ascii="宋体" w:hAnsi="宋体"/>
          <w:sz w:val="28"/>
          <w:szCs w:val="28"/>
        </w:rPr>
        <w:t>投标文件未按照招标文件的要求予以密封的；</w:t>
      </w:r>
    </w:p>
    <w:p>
      <w:pPr>
        <w:spacing w:line="360" w:lineRule="auto"/>
        <w:ind w:left="559" w:leftChars="266"/>
        <w:rPr>
          <w:rFonts w:hint="eastAsia" w:ascii="宋体" w:hAnsi="宋体"/>
          <w:sz w:val="28"/>
          <w:szCs w:val="28"/>
        </w:rPr>
      </w:pPr>
      <w:r>
        <w:rPr>
          <w:rFonts w:hint="eastAsia" w:ascii="宋体" w:hAnsi="宋体"/>
          <w:sz w:val="28"/>
          <w:szCs w:val="28"/>
        </w:rPr>
        <w:t>投标文件关键内容字迹模糊、无法辨认的；</w:t>
      </w:r>
    </w:p>
    <w:p>
      <w:pPr>
        <w:spacing w:line="360" w:lineRule="auto"/>
        <w:ind w:left="559" w:leftChars="266"/>
        <w:rPr>
          <w:rFonts w:hint="eastAsia" w:ascii="宋体" w:hAnsi="宋体"/>
          <w:sz w:val="28"/>
          <w:szCs w:val="28"/>
        </w:rPr>
      </w:pPr>
      <w:r>
        <w:rPr>
          <w:rFonts w:hint="eastAsia" w:ascii="宋体" w:hAnsi="宋体"/>
          <w:sz w:val="28"/>
          <w:szCs w:val="28"/>
        </w:rPr>
        <w:t>组成联合体投标的，投标文件未附联合体各方共同投标协议的。</w:t>
      </w:r>
    </w:p>
    <w:p>
      <w:pPr>
        <w:spacing w:line="360" w:lineRule="auto"/>
        <w:ind w:left="559" w:leftChars="266"/>
        <w:rPr>
          <w:rFonts w:hint="eastAsia" w:ascii="宋体" w:hAnsi="宋体"/>
          <w:sz w:val="28"/>
          <w:szCs w:val="28"/>
        </w:rPr>
      </w:pPr>
      <w:r>
        <w:rPr>
          <w:rFonts w:hint="eastAsia" w:ascii="宋体" w:hAnsi="宋体"/>
          <w:sz w:val="28"/>
          <w:szCs w:val="28"/>
        </w:rPr>
        <w:t>10.4.对于满足10.3条规定的投标文件，评标时，除考虑投标报价以外，还将考虑以下因素：</w:t>
      </w:r>
    </w:p>
    <w:p>
      <w:pPr>
        <w:spacing w:line="360" w:lineRule="auto"/>
        <w:ind w:left="559" w:leftChars="266"/>
        <w:rPr>
          <w:rFonts w:hint="eastAsia" w:ascii="宋体" w:hAnsi="宋体"/>
          <w:sz w:val="28"/>
          <w:szCs w:val="28"/>
        </w:rPr>
      </w:pPr>
      <w:r>
        <w:rPr>
          <w:rFonts w:hint="eastAsia" w:ascii="宋体" w:hAnsi="宋体"/>
          <w:sz w:val="28"/>
          <w:szCs w:val="28"/>
        </w:rPr>
        <w:t xml:space="preserve"> 投标货物的技术水平、性能和生产率；</w:t>
      </w:r>
    </w:p>
    <w:p>
      <w:pPr>
        <w:spacing w:line="360" w:lineRule="auto"/>
        <w:ind w:left="559" w:leftChars="266"/>
        <w:rPr>
          <w:rFonts w:hint="eastAsia" w:ascii="宋体" w:hAnsi="宋体"/>
          <w:sz w:val="28"/>
          <w:szCs w:val="28"/>
        </w:rPr>
      </w:pPr>
      <w:r>
        <w:rPr>
          <w:rFonts w:hint="eastAsia" w:ascii="宋体" w:hAnsi="宋体"/>
          <w:sz w:val="28"/>
          <w:szCs w:val="28"/>
        </w:rPr>
        <w:t xml:space="preserve"> 投标货物的质量和适应性；</w:t>
      </w:r>
    </w:p>
    <w:p>
      <w:pPr>
        <w:spacing w:line="360" w:lineRule="auto"/>
        <w:ind w:left="559" w:leftChars="266"/>
        <w:rPr>
          <w:rFonts w:hint="eastAsia" w:ascii="宋体" w:hAnsi="宋体"/>
          <w:sz w:val="28"/>
          <w:szCs w:val="28"/>
        </w:rPr>
      </w:pPr>
      <w:r>
        <w:rPr>
          <w:rFonts w:hint="eastAsia" w:ascii="宋体" w:hAnsi="宋体"/>
          <w:sz w:val="28"/>
          <w:szCs w:val="28"/>
        </w:rPr>
        <w:t xml:space="preserve"> 对招标文件中付款方式的响应；</w:t>
      </w:r>
    </w:p>
    <w:p>
      <w:pPr>
        <w:spacing w:line="360" w:lineRule="auto"/>
        <w:ind w:left="559" w:leftChars="266"/>
        <w:rPr>
          <w:rFonts w:hint="eastAsia" w:ascii="宋体" w:hAnsi="宋体"/>
          <w:sz w:val="28"/>
          <w:szCs w:val="28"/>
        </w:rPr>
      </w:pPr>
      <w:r>
        <w:rPr>
          <w:rFonts w:hint="eastAsia" w:ascii="宋体" w:hAnsi="宋体"/>
          <w:sz w:val="28"/>
          <w:szCs w:val="28"/>
        </w:rPr>
        <w:t xml:space="preserve"> 交货期和供货能力；</w:t>
      </w:r>
    </w:p>
    <w:p>
      <w:pPr>
        <w:spacing w:line="360" w:lineRule="auto"/>
        <w:ind w:left="559" w:leftChars="266"/>
        <w:rPr>
          <w:rFonts w:hint="eastAsia" w:ascii="宋体" w:hAnsi="宋体"/>
          <w:sz w:val="28"/>
          <w:szCs w:val="28"/>
        </w:rPr>
      </w:pPr>
      <w:r>
        <w:rPr>
          <w:rFonts w:hint="eastAsia" w:ascii="宋体" w:hAnsi="宋体"/>
          <w:sz w:val="28"/>
          <w:szCs w:val="28"/>
        </w:rPr>
        <w:t xml:space="preserve"> 配套设备的齐全性（如有需要）；</w:t>
      </w:r>
    </w:p>
    <w:p>
      <w:pPr>
        <w:spacing w:line="360" w:lineRule="auto"/>
        <w:ind w:left="559" w:leftChars="266"/>
        <w:rPr>
          <w:rFonts w:hint="eastAsia" w:ascii="宋体" w:hAnsi="宋体"/>
          <w:sz w:val="28"/>
          <w:szCs w:val="28"/>
        </w:rPr>
      </w:pPr>
      <w:r>
        <w:rPr>
          <w:rFonts w:hint="eastAsia" w:ascii="宋体" w:hAnsi="宋体"/>
          <w:sz w:val="28"/>
          <w:szCs w:val="28"/>
        </w:rPr>
        <w:t xml:space="preserve"> 备品备件和售后服务承诺及提供的便利性和可能性；</w:t>
      </w:r>
    </w:p>
    <w:p>
      <w:pPr>
        <w:spacing w:line="360" w:lineRule="auto"/>
        <w:ind w:left="559" w:leftChars="266"/>
        <w:rPr>
          <w:rFonts w:hint="eastAsia" w:ascii="宋体" w:hAnsi="宋体"/>
          <w:sz w:val="28"/>
          <w:szCs w:val="28"/>
        </w:rPr>
      </w:pPr>
      <w:r>
        <w:rPr>
          <w:rFonts w:hint="eastAsia" w:ascii="宋体" w:hAnsi="宋体"/>
          <w:sz w:val="28"/>
          <w:szCs w:val="28"/>
        </w:rPr>
        <w:t xml:space="preserve"> 其他特殊要求因素（如安全及环保等）；</w:t>
      </w:r>
    </w:p>
    <w:p>
      <w:pPr>
        <w:spacing w:line="360" w:lineRule="auto"/>
        <w:ind w:left="559" w:leftChars="266"/>
        <w:rPr>
          <w:rFonts w:hint="eastAsia" w:ascii="宋体" w:hAnsi="宋体"/>
          <w:sz w:val="28"/>
          <w:szCs w:val="28"/>
        </w:rPr>
      </w:pPr>
      <w:r>
        <w:rPr>
          <w:rFonts w:hint="eastAsia" w:ascii="宋体" w:hAnsi="宋体"/>
          <w:sz w:val="28"/>
          <w:szCs w:val="28"/>
        </w:rPr>
        <w:t xml:space="preserve"> 投标人的综合实力、业绩和信誉等。 </w:t>
      </w:r>
    </w:p>
    <w:p>
      <w:pPr>
        <w:spacing w:line="360" w:lineRule="auto"/>
        <w:ind w:left="559" w:leftChars="266"/>
        <w:rPr>
          <w:rFonts w:hint="eastAsia" w:ascii="宋体" w:hAnsi="宋体"/>
          <w:sz w:val="28"/>
          <w:szCs w:val="28"/>
        </w:rPr>
      </w:pPr>
      <w:r>
        <w:rPr>
          <w:rFonts w:hint="eastAsia" w:ascii="宋体" w:hAnsi="宋体"/>
          <w:sz w:val="28"/>
          <w:szCs w:val="28"/>
        </w:rPr>
        <w:t>10.5.投标文件中有下列错误必须修正并确认，否则投标文件将被拒绝。</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10.5.1单价累计之和与总价不一致，以单价为准修改总价；</w:t>
      </w:r>
    </w:p>
    <w:p>
      <w:pPr>
        <w:spacing w:line="360" w:lineRule="auto"/>
        <w:ind w:left="1117" w:leftChars="532"/>
        <w:rPr>
          <w:rFonts w:hint="eastAsia" w:ascii="宋体" w:hAnsi="宋体"/>
          <w:sz w:val="28"/>
          <w:szCs w:val="28"/>
        </w:rPr>
      </w:pPr>
      <w:r>
        <w:rPr>
          <w:rFonts w:hint="eastAsia" w:ascii="宋体" w:hAnsi="宋体"/>
          <w:sz w:val="28"/>
          <w:szCs w:val="28"/>
        </w:rPr>
        <w:t>10.5.2用文字表示的数值与用数字表示的数值不一致，以文字表示的数值为准；</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10.5.3文字表述与图形不一致，以文字表述为准。</w:t>
      </w:r>
    </w:p>
    <w:p>
      <w:pPr>
        <w:spacing w:line="360" w:lineRule="auto"/>
        <w:ind w:left="1117" w:leftChars="532"/>
        <w:rPr>
          <w:rFonts w:hint="eastAsia" w:ascii="宋体" w:hAnsi="宋体"/>
          <w:sz w:val="28"/>
          <w:szCs w:val="28"/>
        </w:rPr>
      </w:pPr>
      <w:r>
        <w:rPr>
          <w:rFonts w:hint="eastAsia" w:ascii="宋体" w:hAnsi="宋体"/>
          <w:sz w:val="28"/>
          <w:szCs w:val="28"/>
        </w:rPr>
        <w:t>10.6.评标委员会有权选择和拒绝投标人中标。评标委员会无义务向投标人进行任何有关评标的解释。</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10.7.在特殊情况下，招标人保留在授标之前拒绝任何投标  以及宣布招标程序无效或拒绝所有投标的权利。</w:t>
      </w:r>
    </w:p>
    <w:p>
      <w:pPr>
        <w:spacing w:line="360" w:lineRule="auto"/>
        <w:ind w:left="1117" w:leftChars="532"/>
        <w:rPr>
          <w:rFonts w:hint="eastAsia" w:ascii="宋体" w:hAnsi="宋体"/>
          <w:sz w:val="28"/>
          <w:szCs w:val="28"/>
        </w:rPr>
      </w:pPr>
      <w:r>
        <w:rPr>
          <w:rFonts w:hint="eastAsia" w:ascii="宋体" w:hAnsi="宋体"/>
          <w:sz w:val="28"/>
          <w:szCs w:val="28"/>
        </w:rPr>
        <w:t>10.8.评标过程严格保密。凡是属于审查、澄清、评价和比较的有关资料以及授标建议等内容，参评人员均不得向投标人或其他无关的人员透露。</w:t>
      </w:r>
    </w:p>
    <w:p>
      <w:pPr>
        <w:spacing w:line="360" w:lineRule="auto"/>
        <w:ind w:left="1117" w:leftChars="532"/>
        <w:rPr>
          <w:rFonts w:hint="eastAsia" w:ascii="宋体" w:hAnsi="宋体"/>
          <w:sz w:val="28"/>
          <w:szCs w:val="28"/>
        </w:rPr>
      </w:pPr>
      <w:r>
        <w:rPr>
          <w:rFonts w:hint="eastAsia" w:ascii="宋体" w:hAnsi="宋体"/>
          <w:sz w:val="28"/>
          <w:szCs w:val="28"/>
        </w:rPr>
        <w:t>10.9.在评标过程中，投标人有干预、影响评标工作的任何行为，可能导致其被取消中标资格。</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10.10中标的基本条件：</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投标文件内容清晰，最大限度地满足招标文件的规定。</w:t>
      </w:r>
    </w:p>
    <w:p>
      <w:pPr>
        <w:spacing w:line="360" w:lineRule="auto"/>
        <w:ind w:left="1117" w:leftChars="532"/>
        <w:rPr>
          <w:rFonts w:hint="eastAsia" w:ascii="宋体" w:hAnsi="宋体"/>
          <w:sz w:val="28"/>
          <w:szCs w:val="28"/>
        </w:rPr>
      </w:pPr>
      <w:r>
        <w:rPr>
          <w:rFonts w:hint="eastAsia" w:ascii="宋体" w:hAnsi="宋体"/>
          <w:sz w:val="28"/>
          <w:szCs w:val="28"/>
        </w:rPr>
        <w:t>投标人及制造商业绩、资信及商誉良好，具备履行合同的能力。</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投标货物质量可靠。</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投标报价合理，具有竞争力。</w:t>
      </w:r>
    </w:p>
    <w:p>
      <w:pPr>
        <w:spacing w:line="360" w:lineRule="auto"/>
        <w:ind w:left="559" w:leftChars="266" w:firstLine="560" w:firstLineChars="200"/>
        <w:rPr>
          <w:rFonts w:hint="eastAsia" w:ascii="宋体" w:hAnsi="宋体"/>
          <w:sz w:val="28"/>
          <w:szCs w:val="28"/>
        </w:rPr>
      </w:pPr>
      <w:r>
        <w:rPr>
          <w:rFonts w:hint="eastAsia" w:ascii="宋体" w:hAnsi="宋体"/>
          <w:sz w:val="28"/>
          <w:szCs w:val="28"/>
        </w:rPr>
        <w:t>售前售后服务可靠，有保证。</w:t>
      </w:r>
    </w:p>
    <w:p>
      <w:pPr>
        <w:spacing w:line="360" w:lineRule="auto"/>
        <w:ind w:left="559" w:leftChars="266"/>
        <w:rPr>
          <w:rFonts w:hint="eastAsia" w:ascii="宋体" w:hAnsi="宋体"/>
          <w:sz w:val="28"/>
          <w:szCs w:val="28"/>
        </w:rPr>
      </w:pPr>
      <w:r>
        <w:rPr>
          <w:rFonts w:hint="eastAsia" w:ascii="宋体" w:hAnsi="宋体"/>
          <w:sz w:val="28"/>
          <w:szCs w:val="28"/>
        </w:rPr>
        <w:t xml:space="preserve">    10.11. 定标方法：采用综合评价法评定。</w:t>
      </w:r>
    </w:p>
    <w:p>
      <w:pPr>
        <w:tabs>
          <w:tab w:val="left" w:pos="540"/>
        </w:tabs>
        <w:jc w:val="left"/>
        <w:rPr>
          <w:rFonts w:hint="eastAsia"/>
          <w:b/>
          <w:kern w:val="0"/>
          <w:sz w:val="24"/>
        </w:rPr>
      </w:pPr>
    </w:p>
    <w:p>
      <w:pPr>
        <w:tabs>
          <w:tab w:val="left" w:pos="540"/>
        </w:tabs>
        <w:jc w:val="left"/>
        <w:rPr>
          <w:rFonts w:hint="eastAsia"/>
          <w:b/>
          <w:kern w:val="0"/>
          <w:sz w:val="24"/>
        </w:rPr>
      </w:pPr>
    </w:p>
    <w:p>
      <w:pPr>
        <w:tabs>
          <w:tab w:val="left" w:pos="540"/>
        </w:tabs>
        <w:jc w:val="left"/>
        <w:rPr>
          <w:rFonts w:hint="eastAsia"/>
          <w:b/>
          <w:kern w:val="0"/>
          <w:sz w:val="24"/>
        </w:rPr>
      </w:pPr>
    </w:p>
    <w:p>
      <w:pPr>
        <w:tabs>
          <w:tab w:val="left" w:pos="540"/>
        </w:tabs>
        <w:jc w:val="left"/>
        <w:rPr>
          <w:rFonts w:hint="eastAsia"/>
          <w:b/>
          <w:kern w:val="0"/>
          <w:sz w:val="24"/>
        </w:rPr>
      </w:pPr>
    </w:p>
    <w:p>
      <w:pPr>
        <w:tabs>
          <w:tab w:val="left" w:pos="540"/>
        </w:tabs>
        <w:jc w:val="left"/>
        <w:rPr>
          <w:rFonts w:hint="eastAsia"/>
          <w:b/>
          <w:kern w:val="0"/>
          <w:sz w:val="24"/>
        </w:rPr>
      </w:pPr>
    </w:p>
    <w:p>
      <w:pPr>
        <w:tabs>
          <w:tab w:val="left" w:pos="540"/>
        </w:tabs>
        <w:jc w:val="left"/>
        <w:rPr>
          <w:b/>
          <w:kern w:val="0"/>
          <w:sz w:val="24"/>
        </w:rPr>
      </w:pPr>
    </w:p>
    <w:p>
      <w:pPr>
        <w:jc w:val="right"/>
        <w:rPr>
          <w:rFonts w:hint="eastAsia" w:ascii="宋体" w:hAnsi="宋体" w:cs="宋体"/>
          <w:sz w:val="28"/>
          <w:szCs w:val="28"/>
        </w:rPr>
      </w:pPr>
      <w:r>
        <w:rPr>
          <w:rFonts w:hint="eastAsia" w:ascii="宋体" w:hAnsi="宋体" w:cs="宋体"/>
          <w:sz w:val="28"/>
          <w:szCs w:val="28"/>
        </w:rPr>
        <w:t>安徽省第二人民医院</w:t>
      </w:r>
    </w:p>
    <w:p>
      <w:pPr>
        <w:wordWrap w:val="0"/>
        <w:spacing w:line="360" w:lineRule="auto"/>
        <w:ind w:right="480"/>
        <w:jc w:val="right"/>
        <w:rPr>
          <w:rFonts w:hint="eastAsia"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D7465"/>
    <w:multiLevelType w:val="singleLevel"/>
    <w:tmpl w:val="85FD7465"/>
    <w:lvl w:ilvl="0" w:tentative="0">
      <w:start w:val="1"/>
      <w:numFmt w:val="decimal"/>
      <w:suff w:val="nothing"/>
      <w:lvlText w:val="%1、"/>
      <w:lvlJc w:val="left"/>
    </w:lvl>
  </w:abstractNum>
  <w:abstractNum w:abstractNumId="1">
    <w:nsid w:val="C18758BE"/>
    <w:multiLevelType w:val="singleLevel"/>
    <w:tmpl w:val="C18758BE"/>
    <w:lvl w:ilvl="0" w:tentative="0">
      <w:start w:val="1"/>
      <w:numFmt w:val="decimal"/>
      <w:suff w:val="nothing"/>
      <w:lvlText w:val="%1、"/>
      <w:lvlJc w:val="left"/>
    </w:lvl>
  </w:abstractNum>
  <w:abstractNum w:abstractNumId="2">
    <w:nsid w:val="0E3F4652"/>
    <w:multiLevelType w:val="multilevel"/>
    <w:tmpl w:val="0E3F4652"/>
    <w:lvl w:ilvl="0" w:tentative="0">
      <w:start w:val="1"/>
      <w:numFmt w:val="japaneseCounting"/>
      <w:lvlText w:val="%1、"/>
      <w:lvlJc w:val="left"/>
      <w:pPr>
        <w:tabs>
          <w:tab w:val="left" w:pos="420"/>
        </w:tabs>
        <w:ind w:left="420" w:hanging="420"/>
      </w:pPr>
      <w:rPr>
        <w:rFonts w:hint="default"/>
      </w:rPr>
    </w:lvl>
    <w:lvl w:ilvl="1" w:tentative="0">
      <w:start w:val="1"/>
      <w:numFmt w:val="decimal"/>
      <w:lvlText w:val="%2．"/>
      <w:lvlJc w:val="left"/>
      <w:pPr>
        <w:tabs>
          <w:tab w:val="left" w:pos="964"/>
        </w:tabs>
        <w:ind w:left="964" w:hanging="397"/>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927"/>
        </w:tabs>
        <w:ind w:left="397" w:firstLine="170"/>
      </w:pPr>
      <w:rPr>
        <w:rFonts w:hint="eastAsia"/>
      </w:rPr>
    </w:lvl>
    <w:lvl w:ilvl="4" w:tentative="0">
      <w:start w:val="1"/>
      <w:numFmt w:val="decimal"/>
      <w:lvlText w:val="%5．"/>
      <w:lvlJc w:val="left"/>
      <w:pPr>
        <w:tabs>
          <w:tab w:val="left" w:pos="964"/>
        </w:tabs>
        <w:ind w:left="964" w:hanging="397"/>
      </w:pPr>
      <w:rPr>
        <w:rFonts w:hint="eastAsia"/>
      </w:rPr>
    </w:lvl>
    <w:lvl w:ilvl="5" w:tentative="0">
      <w:start w:val="1"/>
      <w:numFmt w:val="decimal"/>
      <w:lvlText w:val="（%6）"/>
      <w:lvlJc w:val="left"/>
      <w:pPr>
        <w:tabs>
          <w:tab w:val="left" w:pos="2820"/>
        </w:tabs>
        <w:ind w:left="2820" w:hanging="720"/>
      </w:pPr>
      <w:rPr>
        <w:rFonts w:hint="default"/>
      </w:rPr>
    </w:lvl>
    <w:lvl w:ilvl="6" w:tentative="0">
      <w:start w:val="1"/>
      <w:numFmt w:val="japaneseCounting"/>
      <w:lvlText w:val="第%7章"/>
      <w:lvlJc w:val="left"/>
      <w:pPr>
        <w:tabs>
          <w:tab w:val="left" w:pos="3360"/>
        </w:tabs>
        <w:ind w:left="3360" w:hanging="84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EE9704A"/>
    <w:multiLevelType w:val="singleLevel"/>
    <w:tmpl w:val="2EE9704A"/>
    <w:lvl w:ilvl="0" w:tentative="0">
      <w:start w:val="1"/>
      <w:numFmt w:val="decimal"/>
      <w:suff w:val="nothing"/>
      <w:lvlText w:val="%1、"/>
      <w:lvlJc w:val="left"/>
    </w:lvl>
  </w:abstractNum>
  <w:abstractNum w:abstractNumId="4">
    <w:nsid w:val="5A31DD8F"/>
    <w:multiLevelType w:val="singleLevel"/>
    <w:tmpl w:val="5A31DD8F"/>
    <w:lvl w:ilvl="0" w:tentative="0">
      <w:start w:val="1"/>
      <w:numFmt w:val="chineseCounting"/>
      <w:suff w:val="nothing"/>
      <w:lvlText w:val="%1、"/>
      <w:lvlJc w:val="left"/>
    </w:lvl>
  </w:abstractNum>
  <w:abstractNum w:abstractNumId="5">
    <w:nsid w:val="5A31DEAE"/>
    <w:multiLevelType w:val="singleLevel"/>
    <w:tmpl w:val="5A31DEAE"/>
    <w:lvl w:ilvl="0" w:tentative="0">
      <w:start w:val="1"/>
      <w:numFmt w:val="decimal"/>
      <w:suff w:val="nothing"/>
      <w:lvlText w:val="%1、"/>
      <w:lvlJc w:val="left"/>
    </w:lvl>
  </w:abstractNum>
  <w:abstractNum w:abstractNumId="6">
    <w:nsid w:val="67E33273"/>
    <w:multiLevelType w:val="multilevel"/>
    <w:tmpl w:val="67E33273"/>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3"/>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s>
  <w:rsids>
    <w:rsidRoot w:val="2CB50917"/>
    <w:rsid w:val="2A4B5348"/>
    <w:rsid w:val="2CB50917"/>
    <w:rsid w:val="3D4E0F7F"/>
    <w:rsid w:val="5934151A"/>
    <w:rsid w:val="6F3E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3116</Words>
  <Characters>3283</Characters>
  <Lines>0</Lines>
  <Paragraphs>0</Paragraphs>
  <TotalTime>22</TotalTime>
  <ScaleCrop>false</ScaleCrop>
  <LinksUpToDate>false</LinksUpToDate>
  <CharactersWithSpaces>3314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2023-04-19T23:58:00Z</dcterms:created>
  <dc:creator>李娜</dc:creator>
  <cp:lastModifiedBy>凌宵</cp:lastModifiedBy>
  <dcterms:modified xsi:type="dcterms:W3CDTF">2023-04-26T02:04:22Z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6ACA13808C9A46E090808826EB32EE76</vt:lpwstr>
  </property>
</Properties>
</file>